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EE" w:rsidRPr="00F36868" w:rsidRDefault="00AA473F" w:rsidP="001D435E">
      <w:pPr>
        <w:pStyle w:val="Default"/>
        <w:ind w:hanging="709"/>
        <w:jc w:val="center"/>
        <w:rPr>
          <w:b/>
          <w:bCs/>
          <w:color w:val="auto"/>
          <w:sz w:val="28"/>
          <w:szCs w:val="28"/>
        </w:rPr>
      </w:pPr>
      <w:bookmarkStart w:id="0" w:name="_GoBack"/>
      <w:bookmarkEnd w:id="0"/>
      <w:r w:rsidRPr="00F36868">
        <w:rPr>
          <w:b/>
          <w:bCs/>
          <w:color w:val="auto"/>
          <w:sz w:val="28"/>
          <w:szCs w:val="28"/>
        </w:rPr>
        <w:t xml:space="preserve">EDITAL DE LEILÃO </w:t>
      </w:r>
      <w:r w:rsidR="00343707" w:rsidRPr="00F36868">
        <w:rPr>
          <w:b/>
          <w:bCs/>
          <w:color w:val="auto"/>
          <w:sz w:val="28"/>
          <w:szCs w:val="28"/>
        </w:rPr>
        <w:t>DER/RJ</w:t>
      </w:r>
      <w:r w:rsidR="006475DF" w:rsidRPr="00F36868">
        <w:rPr>
          <w:b/>
          <w:bCs/>
          <w:color w:val="auto"/>
          <w:sz w:val="28"/>
          <w:szCs w:val="28"/>
        </w:rPr>
        <w:t xml:space="preserve"> Nº 0</w:t>
      </w:r>
      <w:r w:rsidR="00560EDC" w:rsidRPr="00F36868">
        <w:rPr>
          <w:b/>
          <w:bCs/>
          <w:color w:val="auto"/>
          <w:sz w:val="28"/>
          <w:szCs w:val="28"/>
        </w:rPr>
        <w:t>1</w:t>
      </w:r>
      <w:r w:rsidR="004243EE" w:rsidRPr="00F36868">
        <w:rPr>
          <w:b/>
          <w:bCs/>
          <w:color w:val="auto"/>
          <w:sz w:val="28"/>
          <w:szCs w:val="28"/>
        </w:rPr>
        <w:t>/201</w:t>
      </w:r>
      <w:r w:rsidR="00560EDC" w:rsidRPr="00F36868">
        <w:rPr>
          <w:b/>
          <w:bCs/>
          <w:color w:val="auto"/>
          <w:sz w:val="28"/>
          <w:szCs w:val="28"/>
        </w:rPr>
        <w:t>8</w:t>
      </w:r>
    </w:p>
    <w:p w:rsidR="004243EE" w:rsidRPr="00F36868" w:rsidRDefault="004243EE" w:rsidP="009A194D">
      <w:pPr>
        <w:pStyle w:val="Default"/>
        <w:ind w:left="-284" w:hanging="709"/>
        <w:rPr>
          <w:color w:val="auto"/>
          <w:sz w:val="28"/>
          <w:szCs w:val="28"/>
        </w:rPr>
      </w:pPr>
    </w:p>
    <w:p w:rsidR="004243EE" w:rsidRPr="00F36868" w:rsidRDefault="007B4C68" w:rsidP="00074BBE">
      <w:pPr>
        <w:pStyle w:val="Default"/>
        <w:ind w:right="-852"/>
        <w:jc w:val="both"/>
        <w:rPr>
          <w:color w:val="auto"/>
          <w:sz w:val="23"/>
          <w:szCs w:val="23"/>
        </w:rPr>
      </w:pPr>
      <w:r w:rsidRPr="00F36868">
        <w:rPr>
          <w:rFonts w:eastAsia="Calibri"/>
          <w:b/>
          <w:color w:val="auto"/>
          <w:sz w:val="18"/>
          <w:szCs w:val="18"/>
        </w:rPr>
        <w:t>O</w:t>
      </w:r>
      <w:r w:rsidR="00AA473F" w:rsidRPr="00F36868">
        <w:rPr>
          <w:rFonts w:eastAsia="Calibri"/>
          <w:b/>
          <w:color w:val="auto"/>
          <w:sz w:val="18"/>
          <w:szCs w:val="18"/>
        </w:rPr>
        <w:t xml:space="preserve"> </w:t>
      </w:r>
      <w:r w:rsidR="00EF5B54" w:rsidRPr="00F36868">
        <w:rPr>
          <w:rFonts w:eastAsia="Calibri"/>
          <w:b/>
          <w:color w:val="auto"/>
          <w:sz w:val="18"/>
          <w:szCs w:val="18"/>
        </w:rPr>
        <w:t>DEPARTAMENTO DE ESTRADA E RODAGEM – DER/RJ</w:t>
      </w:r>
      <w:r w:rsidR="00AA473F" w:rsidRPr="00F36868">
        <w:rPr>
          <w:rFonts w:eastAsia="Calibri"/>
          <w:color w:val="auto"/>
          <w:sz w:val="18"/>
          <w:szCs w:val="18"/>
        </w:rPr>
        <w:t>, através do seu Secretário,</w:t>
      </w:r>
      <w:r w:rsidR="00AA473F" w:rsidRPr="00F36868">
        <w:rPr>
          <w:color w:val="auto"/>
          <w:sz w:val="23"/>
          <w:szCs w:val="23"/>
        </w:rPr>
        <w:t xml:space="preserve"> </w:t>
      </w:r>
      <w:r w:rsidR="004243EE" w:rsidRPr="00F36868">
        <w:rPr>
          <w:color w:val="auto"/>
          <w:sz w:val="23"/>
          <w:szCs w:val="23"/>
        </w:rPr>
        <w:t xml:space="preserve">e do Leiloeiro Público Oficial </w:t>
      </w:r>
      <w:r w:rsidR="00AA473F" w:rsidRPr="00F36868">
        <w:rPr>
          <w:b/>
          <w:color w:val="auto"/>
          <w:sz w:val="18"/>
          <w:szCs w:val="18"/>
        </w:rPr>
        <w:t>ALEXANDRO DA SILVA LACERDA</w:t>
      </w:r>
      <w:r w:rsidR="00AA473F" w:rsidRPr="00F36868">
        <w:rPr>
          <w:color w:val="auto"/>
          <w:sz w:val="18"/>
          <w:szCs w:val="18"/>
        </w:rPr>
        <w:t>, matricula JUCERJA nº 103</w:t>
      </w:r>
      <w:r w:rsidR="004243EE" w:rsidRPr="00F36868">
        <w:rPr>
          <w:color w:val="auto"/>
          <w:sz w:val="23"/>
          <w:szCs w:val="23"/>
        </w:rPr>
        <w:t xml:space="preserve">, leva ao conhecimento dos interessados que, na forma da Lei nº 8.666, de 21 de junho de 1993 e alterações posteriores, da Lei Federal nº 9.503, de 23 de setembro de 1997 e suas alterações posteriores, da Resolução CONTRAN nº 623, de 06 de setembro de 2016, e da Lei Estadual nº 6.657, de 26 de dezembro de 2013, fará realizar licitação na modalidade </w:t>
      </w:r>
      <w:r w:rsidR="004243EE" w:rsidRPr="00F36868">
        <w:rPr>
          <w:b/>
          <w:bCs/>
          <w:color w:val="auto"/>
          <w:sz w:val="23"/>
          <w:szCs w:val="23"/>
        </w:rPr>
        <w:t>LEILÃO</w:t>
      </w:r>
      <w:r w:rsidR="004243EE" w:rsidRPr="00F36868">
        <w:rPr>
          <w:color w:val="auto"/>
          <w:sz w:val="23"/>
          <w:szCs w:val="23"/>
        </w:rPr>
        <w:t xml:space="preserve">, do tipo </w:t>
      </w:r>
      <w:r w:rsidR="004243EE" w:rsidRPr="00F36868">
        <w:rPr>
          <w:b/>
          <w:bCs/>
          <w:color w:val="auto"/>
          <w:sz w:val="23"/>
          <w:szCs w:val="23"/>
        </w:rPr>
        <w:t>MAIOR LANCE</w:t>
      </w:r>
      <w:r w:rsidR="004243EE" w:rsidRPr="00F36868">
        <w:rPr>
          <w:color w:val="auto"/>
          <w:sz w:val="23"/>
          <w:szCs w:val="23"/>
        </w:rPr>
        <w:t xml:space="preserve">, para a alienação de veículos automotores conservados, em local, data e horário definidos no item (1) deste Edital, cujas condições gerais de participação encontram-se, a seguir, descriminadas: </w:t>
      </w:r>
    </w:p>
    <w:p w:rsidR="00215B99" w:rsidRPr="00F36868" w:rsidRDefault="00215B99" w:rsidP="009A194D">
      <w:pPr>
        <w:pStyle w:val="Default"/>
        <w:ind w:right="-852" w:hanging="709"/>
        <w:jc w:val="both"/>
        <w:rPr>
          <w:color w:val="auto"/>
          <w:sz w:val="23"/>
          <w:szCs w:val="23"/>
        </w:rPr>
      </w:pPr>
    </w:p>
    <w:p w:rsidR="00493E2B" w:rsidRPr="00F36868" w:rsidRDefault="00493E2B" w:rsidP="009A194D">
      <w:pPr>
        <w:pStyle w:val="Default"/>
        <w:ind w:right="-852" w:hanging="709"/>
        <w:jc w:val="both"/>
        <w:rPr>
          <w:color w:val="auto"/>
          <w:sz w:val="23"/>
          <w:szCs w:val="23"/>
        </w:rPr>
      </w:pPr>
    </w:p>
    <w:p w:rsidR="004243EE" w:rsidRPr="00F36868" w:rsidRDefault="004243EE" w:rsidP="00493E2B">
      <w:pPr>
        <w:pStyle w:val="Default"/>
        <w:numPr>
          <w:ilvl w:val="0"/>
          <w:numId w:val="1"/>
        </w:numPr>
        <w:ind w:right="-852"/>
        <w:jc w:val="center"/>
        <w:rPr>
          <w:b/>
          <w:bCs/>
          <w:color w:val="auto"/>
          <w:sz w:val="23"/>
          <w:szCs w:val="23"/>
        </w:rPr>
      </w:pPr>
      <w:r w:rsidRPr="00F36868">
        <w:rPr>
          <w:b/>
          <w:bCs/>
          <w:color w:val="auto"/>
          <w:sz w:val="23"/>
          <w:szCs w:val="23"/>
        </w:rPr>
        <w:t>DATA E LOCAL</w:t>
      </w:r>
    </w:p>
    <w:p w:rsidR="00493E2B" w:rsidRPr="00F36868" w:rsidRDefault="00493E2B" w:rsidP="00493E2B">
      <w:pPr>
        <w:pStyle w:val="Default"/>
        <w:ind w:left="-349" w:right="-852"/>
        <w:rPr>
          <w:color w:val="auto"/>
          <w:sz w:val="23"/>
          <w:szCs w:val="23"/>
        </w:rPr>
      </w:pPr>
    </w:p>
    <w:p w:rsidR="00493E2B" w:rsidRPr="00F36868" w:rsidRDefault="004243EE" w:rsidP="00493E2B">
      <w:pPr>
        <w:pStyle w:val="Default"/>
        <w:numPr>
          <w:ilvl w:val="1"/>
          <w:numId w:val="1"/>
        </w:numPr>
        <w:ind w:right="-852"/>
        <w:jc w:val="both"/>
        <w:rPr>
          <w:b/>
          <w:color w:val="auto"/>
          <w:sz w:val="23"/>
          <w:szCs w:val="23"/>
        </w:rPr>
      </w:pPr>
      <w:r w:rsidRPr="00F36868">
        <w:rPr>
          <w:b/>
          <w:color w:val="auto"/>
          <w:sz w:val="23"/>
          <w:szCs w:val="23"/>
        </w:rPr>
        <w:t xml:space="preserve">O leilão será realizado, simultaneamente, sob a forma presencial e eletrônica: </w:t>
      </w:r>
    </w:p>
    <w:p w:rsidR="00493E2B" w:rsidRPr="00F36868" w:rsidRDefault="00493E2B" w:rsidP="00493E2B">
      <w:pPr>
        <w:pStyle w:val="Default"/>
        <w:ind w:left="-289" w:right="-852"/>
        <w:jc w:val="both"/>
        <w:rPr>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1.1.1. Presencialmente, as sessões públicas acontecerão no </w:t>
      </w:r>
      <w:r w:rsidR="00EF5B54" w:rsidRPr="00F36868">
        <w:rPr>
          <w:b/>
          <w:color w:val="auto"/>
          <w:sz w:val="23"/>
          <w:szCs w:val="23"/>
        </w:rPr>
        <w:t>CLUBE DE ENGENHARIA</w:t>
      </w:r>
      <w:r w:rsidRPr="00F36868">
        <w:rPr>
          <w:color w:val="auto"/>
          <w:sz w:val="23"/>
          <w:szCs w:val="23"/>
        </w:rPr>
        <w:t xml:space="preserve">, situado na </w:t>
      </w:r>
      <w:r w:rsidR="00EF5B54" w:rsidRPr="00F36868">
        <w:rPr>
          <w:color w:val="auto"/>
          <w:sz w:val="23"/>
          <w:szCs w:val="23"/>
        </w:rPr>
        <w:t>Av. Rio Branco, 124 – 18° andar - Rio de Janeiro</w:t>
      </w:r>
      <w:r w:rsidRPr="00F36868">
        <w:rPr>
          <w:color w:val="auto"/>
          <w:sz w:val="23"/>
          <w:szCs w:val="23"/>
        </w:rPr>
        <w:t xml:space="preserve">; </w:t>
      </w:r>
    </w:p>
    <w:p w:rsidR="004243EE" w:rsidRPr="00F36868" w:rsidRDefault="004243EE" w:rsidP="009A194D">
      <w:pPr>
        <w:pStyle w:val="Default"/>
        <w:ind w:right="-852" w:hanging="709"/>
        <w:jc w:val="both"/>
        <w:rPr>
          <w:color w:val="auto"/>
          <w:sz w:val="23"/>
          <w:szCs w:val="23"/>
        </w:rPr>
      </w:pPr>
      <w:r w:rsidRPr="00F36868">
        <w:rPr>
          <w:color w:val="auto"/>
          <w:sz w:val="23"/>
          <w:szCs w:val="23"/>
        </w:rPr>
        <w:t>1.1.2. Eletronicamente, ocorrerão a</w:t>
      </w:r>
      <w:r w:rsidR="005F43B0" w:rsidRPr="00F36868">
        <w:rPr>
          <w:color w:val="auto"/>
          <w:sz w:val="23"/>
          <w:szCs w:val="23"/>
        </w:rPr>
        <w:t>través do sítio eletrônico:</w:t>
      </w:r>
      <w:r w:rsidR="005F43B0" w:rsidRPr="00F36868">
        <w:rPr>
          <w:rFonts w:ascii="Calibri" w:eastAsia="Calibri" w:hAnsi="Calibri"/>
          <w:color w:val="auto"/>
          <w:sz w:val="22"/>
          <w:szCs w:val="22"/>
        </w:rPr>
        <w:t xml:space="preserve"> </w:t>
      </w:r>
      <w:hyperlink r:id="rId7" w:history="1">
        <w:r w:rsidR="00353B6D" w:rsidRPr="00F36868">
          <w:rPr>
            <w:rStyle w:val="Hyperlink"/>
            <w:color w:val="auto"/>
            <w:sz w:val="23"/>
            <w:szCs w:val="23"/>
          </w:rPr>
          <w:t>www.brbid.com</w:t>
        </w:r>
      </w:hyperlink>
      <w:r w:rsidR="00493E2B" w:rsidRPr="00F36868">
        <w:rPr>
          <w:color w:val="auto"/>
          <w:sz w:val="23"/>
          <w:szCs w:val="23"/>
        </w:rPr>
        <w:t>;</w:t>
      </w:r>
    </w:p>
    <w:p w:rsidR="00493E2B" w:rsidRPr="00F36868" w:rsidRDefault="00493E2B" w:rsidP="009A194D">
      <w:pPr>
        <w:pStyle w:val="Default"/>
        <w:ind w:right="-852" w:hanging="709"/>
        <w:jc w:val="both"/>
        <w:rPr>
          <w:color w:val="auto"/>
          <w:sz w:val="23"/>
          <w:szCs w:val="23"/>
        </w:rPr>
      </w:pPr>
    </w:p>
    <w:p w:rsidR="004243EE" w:rsidRPr="00F36868" w:rsidRDefault="005F43B0" w:rsidP="009A194D">
      <w:pPr>
        <w:pStyle w:val="Default"/>
        <w:ind w:right="-852" w:hanging="709"/>
        <w:jc w:val="both"/>
        <w:rPr>
          <w:b/>
          <w:color w:val="auto"/>
          <w:sz w:val="23"/>
          <w:szCs w:val="23"/>
        </w:rPr>
      </w:pPr>
      <w:r w:rsidRPr="00F36868">
        <w:rPr>
          <w:b/>
          <w:color w:val="auto"/>
          <w:sz w:val="23"/>
          <w:szCs w:val="23"/>
        </w:rPr>
        <w:t>1.2. A sessão pública será realizada no dia</w:t>
      </w:r>
      <w:r w:rsidR="004243EE" w:rsidRPr="00F36868">
        <w:rPr>
          <w:b/>
          <w:color w:val="auto"/>
          <w:sz w:val="23"/>
          <w:szCs w:val="23"/>
        </w:rPr>
        <w:t xml:space="preserve"> </w:t>
      </w:r>
      <w:r w:rsidR="00560EDC" w:rsidRPr="00F36868">
        <w:rPr>
          <w:b/>
          <w:color w:val="auto"/>
          <w:sz w:val="23"/>
          <w:szCs w:val="23"/>
        </w:rPr>
        <w:t>17</w:t>
      </w:r>
      <w:r w:rsidR="004243EE" w:rsidRPr="00F36868">
        <w:rPr>
          <w:b/>
          <w:color w:val="auto"/>
          <w:sz w:val="23"/>
          <w:szCs w:val="23"/>
        </w:rPr>
        <w:t xml:space="preserve"> </w:t>
      </w:r>
      <w:r w:rsidRPr="00F36868">
        <w:rPr>
          <w:b/>
          <w:color w:val="auto"/>
          <w:sz w:val="23"/>
          <w:szCs w:val="23"/>
        </w:rPr>
        <w:t>d</w:t>
      </w:r>
      <w:r w:rsidR="00986299" w:rsidRPr="00F36868">
        <w:rPr>
          <w:b/>
          <w:color w:val="auto"/>
          <w:sz w:val="23"/>
          <w:szCs w:val="23"/>
        </w:rPr>
        <w:t xml:space="preserve">e </w:t>
      </w:r>
      <w:r w:rsidR="00560EDC" w:rsidRPr="00F36868">
        <w:rPr>
          <w:b/>
          <w:color w:val="auto"/>
          <w:sz w:val="23"/>
          <w:szCs w:val="23"/>
        </w:rPr>
        <w:t>outubro</w:t>
      </w:r>
      <w:r w:rsidR="004243EE" w:rsidRPr="00F36868">
        <w:rPr>
          <w:b/>
          <w:color w:val="auto"/>
          <w:sz w:val="23"/>
          <w:szCs w:val="23"/>
        </w:rPr>
        <w:t xml:space="preserve"> de 201</w:t>
      </w:r>
      <w:r w:rsidR="00560EDC" w:rsidRPr="00F36868">
        <w:rPr>
          <w:b/>
          <w:color w:val="auto"/>
          <w:sz w:val="23"/>
          <w:szCs w:val="23"/>
        </w:rPr>
        <w:t>8</w:t>
      </w:r>
      <w:r w:rsidR="004243EE" w:rsidRPr="00F36868">
        <w:rPr>
          <w:b/>
          <w:color w:val="auto"/>
          <w:sz w:val="23"/>
          <w:szCs w:val="23"/>
        </w:rPr>
        <w:t xml:space="preserve">, às </w:t>
      </w:r>
      <w:r w:rsidRPr="00F36868">
        <w:rPr>
          <w:b/>
          <w:color w:val="auto"/>
          <w:sz w:val="23"/>
          <w:szCs w:val="23"/>
        </w:rPr>
        <w:t xml:space="preserve">10 </w:t>
      </w:r>
      <w:r w:rsidR="004243EE" w:rsidRPr="00F36868">
        <w:rPr>
          <w:b/>
          <w:color w:val="auto"/>
          <w:sz w:val="23"/>
          <w:szCs w:val="23"/>
        </w:rPr>
        <w:t xml:space="preserve">horas. </w:t>
      </w:r>
    </w:p>
    <w:p w:rsidR="00C67CEC" w:rsidRPr="00F36868" w:rsidRDefault="00C67CEC" w:rsidP="009A194D">
      <w:pPr>
        <w:pStyle w:val="Default"/>
        <w:ind w:right="-852" w:hanging="709"/>
        <w:jc w:val="both"/>
        <w:rPr>
          <w:color w:val="auto"/>
          <w:sz w:val="23"/>
          <w:szCs w:val="23"/>
        </w:rPr>
      </w:pPr>
    </w:p>
    <w:p w:rsidR="00493E2B" w:rsidRPr="00F36868" w:rsidRDefault="00493E2B" w:rsidP="009A194D">
      <w:pPr>
        <w:pStyle w:val="Default"/>
        <w:ind w:right="-852" w:hanging="709"/>
        <w:jc w:val="both"/>
        <w:rPr>
          <w:color w:val="auto"/>
          <w:sz w:val="23"/>
          <w:szCs w:val="23"/>
        </w:rPr>
      </w:pPr>
    </w:p>
    <w:p w:rsidR="004243EE" w:rsidRPr="00F36868" w:rsidRDefault="004243EE" w:rsidP="00493E2B">
      <w:pPr>
        <w:pStyle w:val="Default"/>
        <w:numPr>
          <w:ilvl w:val="0"/>
          <w:numId w:val="1"/>
        </w:numPr>
        <w:ind w:right="-852"/>
        <w:jc w:val="center"/>
        <w:rPr>
          <w:b/>
          <w:bCs/>
          <w:color w:val="auto"/>
          <w:sz w:val="23"/>
          <w:szCs w:val="23"/>
        </w:rPr>
      </w:pPr>
      <w:r w:rsidRPr="00F36868">
        <w:rPr>
          <w:b/>
          <w:bCs/>
          <w:color w:val="auto"/>
          <w:sz w:val="23"/>
          <w:szCs w:val="23"/>
        </w:rPr>
        <w:t>OBJETO DO LEILÃO</w:t>
      </w:r>
    </w:p>
    <w:p w:rsidR="00493E2B" w:rsidRPr="00F36868" w:rsidRDefault="00493E2B" w:rsidP="00493E2B">
      <w:pPr>
        <w:pStyle w:val="Default"/>
        <w:ind w:left="-349" w:right="-852"/>
        <w:rPr>
          <w:color w:val="auto"/>
          <w:sz w:val="23"/>
          <w:szCs w:val="23"/>
        </w:rPr>
      </w:pPr>
    </w:p>
    <w:p w:rsidR="004243EE" w:rsidRPr="00F36868" w:rsidRDefault="004243EE" w:rsidP="00493E2B">
      <w:pPr>
        <w:pStyle w:val="Default"/>
        <w:numPr>
          <w:ilvl w:val="1"/>
          <w:numId w:val="1"/>
        </w:numPr>
        <w:ind w:right="-852"/>
        <w:jc w:val="both"/>
        <w:rPr>
          <w:color w:val="auto"/>
          <w:sz w:val="23"/>
          <w:szCs w:val="23"/>
        </w:rPr>
      </w:pPr>
      <w:r w:rsidRPr="00F36868">
        <w:rPr>
          <w:color w:val="auto"/>
          <w:sz w:val="23"/>
          <w:szCs w:val="23"/>
        </w:rPr>
        <w:t>O presente leilão visa a arrematação de lotes de veículos conservados (automóveis e motocicletas)</w:t>
      </w:r>
      <w:r w:rsidR="00D541EE" w:rsidRPr="00F36868">
        <w:rPr>
          <w:color w:val="auto"/>
          <w:sz w:val="23"/>
          <w:szCs w:val="23"/>
        </w:rPr>
        <w:t xml:space="preserve"> e inservíveis</w:t>
      </w:r>
      <w:r w:rsidRPr="00F36868">
        <w:rPr>
          <w:color w:val="auto"/>
          <w:sz w:val="23"/>
          <w:szCs w:val="23"/>
        </w:rPr>
        <w:t>, retidos e/ou removidos, não reclamados por seus proprietários no prazo legal, oriun</w:t>
      </w:r>
      <w:r w:rsidR="00F16872" w:rsidRPr="00F36868">
        <w:rPr>
          <w:color w:val="auto"/>
          <w:sz w:val="23"/>
          <w:szCs w:val="23"/>
        </w:rPr>
        <w:t>dos dos pátios terceirizados d</w:t>
      </w:r>
      <w:r w:rsidR="00EF5B54" w:rsidRPr="00F36868">
        <w:rPr>
          <w:color w:val="auto"/>
          <w:sz w:val="23"/>
          <w:szCs w:val="23"/>
        </w:rPr>
        <w:t>o</w:t>
      </w:r>
      <w:r w:rsidR="00F16872" w:rsidRPr="00F36868">
        <w:rPr>
          <w:color w:val="auto"/>
          <w:sz w:val="23"/>
          <w:szCs w:val="23"/>
        </w:rPr>
        <w:t xml:space="preserve"> </w:t>
      </w:r>
      <w:r w:rsidR="00EF5B54" w:rsidRPr="00F36868">
        <w:rPr>
          <w:b/>
          <w:color w:val="auto"/>
          <w:sz w:val="23"/>
          <w:szCs w:val="23"/>
        </w:rPr>
        <w:t>DER/RJ</w:t>
      </w:r>
      <w:r w:rsidRPr="00F36868">
        <w:rPr>
          <w:color w:val="auto"/>
          <w:sz w:val="23"/>
          <w:szCs w:val="23"/>
        </w:rPr>
        <w:t xml:space="preserve">, para o maior lance ofertado; </w:t>
      </w:r>
    </w:p>
    <w:p w:rsidR="00493E2B" w:rsidRPr="00F36868" w:rsidRDefault="00493E2B" w:rsidP="00493E2B">
      <w:pPr>
        <w:pStyle w:val="Default"/>
        <w:ind w:left="-289" w:right="-852"/>
        <w:jc w:val="both"/>
        <w:rPr>
          <w:color w:val="auto"/>
          <w:sz w:val="23"/>
          <w:szCs w:val="23"/>
        </w:rPr>
      </w:pPr>
    </w:p>
    <w:p w:rsidR="004243EE" w:rsidRPr="00F36868" w:rsidRDefault="004243EE" w:rsidP="00493E2B">
      <w:pPr>
        <w:pStyle w:val="Default"/>
        <w:numPr>
          <w:ilvl w:val="1"/>
          <w:numId w:val="1"/>
        </w:numPr>
        <w:ind w:right="-852"/>
        <w:jc w:val="both"/>
        <w:rPr>
          <w:color w:val="auto"/>
          <w:sz w:val="23"/>
          <w:szCs w:val="23"/>
        </w:rPr>
      </w:pPr>
      <w:r w:rsidRPr="00F36868">
        <w:rPr>
          <w:color w:val="auto"/>
          <w:sz w:val="23"/>
          <w:szCs w:val="23"/>
        </w:rPr>
        <w:t xml:space="preserve">Os veículos serão entregues aos arrematantes livres e desembaraçados de quaisquer ônus, </w:t>
      </w:r>
      <w:r w:rsidR="00905185" w:rsidRPr="00F36868">
        <w:rPr>
          <w:b/>
          <w:color w:val="auto"/>
          <w:sz w:val="23"/>
          <w:szCs w:val="23"/>
        </w:rPr>
        <w:t>os débitos de IPVA (e mora), seguro DPVAT, Taxas de DAD e Licenciamento Anual, correspondente ao ano em curso e os seguintes (quando houver), e os DUDAS necessários para transferência de propriedade,  alteração de dados ou característica,  emplacamento do veículo, troca de categoria ou outros (quando houver a necessidade, em casos de encargos de veículos com restrição de pequena e média monta, sendo necessário o Certificado de Segurança Veicular-(CSV) serão por conta dos Arrematantes</w:t>
      </w:r>
      <w:r w:rsidRPr="00F36868">
        <w:rPr>
          <w:color w:val="auto"/>
          <w:sz w:val="23"/>
          <w:szCs w:val="23"/>
        </w:rPr>
        <w:t xml:space="preserve">, ficando o arrematante responsável pelo registro perante o órgão executivo de trânsito, vistorias e demais procedimentos para transferência do veículo; </w:t>
      </w:r>
    </w:p>
    <w:p w:rsidR="00493E2B" w:rsidRPr="00F36868" w:rsidRDefault="00493E2B" w:rsidP="00493E2B">
      <w:pPr>
        <w:pStyle w:val="Default"/>
        <w:ind w:right="-852"/>
        <w:jc w:val="both"/>
        <w:rPr>
          <w:color w:val="auto"/>
          <w:sz w:val="23"/>
          <w:szCs w:val="23"/>
        </w:rPr>
      </w:pPr>
    </w:p>
    <w:p w:rsidR="004243EE" w:rsidRPr="00F36868" w:rsidRDefault="004243EE" w:rsidP="00493E2B">
      <w:pPr>
        <w:pStyle w:val="Default"/>
        <w:numPr>
          <w:ilvl w:val="1"/>
          <w:numId w:val="1"/>
        </w:numPr>
        <w:ind w:right="-852"/>
        <w:jc w:val="both"/>
        <w:rPr>
          <w:b/>
          <w:color w:val="auto"/>
          <w:sz w:val="23"/>
          <w:szCs w:val="23"/>
        </w:rPr>
      </w:pPr>
      <w:r w:rsidRPr="00F36868">
        <w:rPr>
          <w:b/>
          <w:color w:val="auto"/>
          <w:sz w:val="23"/>
          <w:szCs w:val="23"/>
        </w:rPr>
        <w:t xml:space="preserve">Os lotes a serem leiloados serão identificados nos campos específicos, conforme descrito abaixo: </w:t>
      </w:r>
    </w:p>
    <w:p w:rsidR="00493E2B" w:rsidRPr="00F36868" w:rsidRDefault="00493E2B" w:rsidP="00493E2B">
      <w:pPr>
        <w:pStyle w:val="Default"/>
        <w:ind w:right="-852"/>
        <w:jc w:val="both"/>
        <w:rPr>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2.3.1. Lote: número de lote de cada veículo;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2.3.2. Marca e modelo: nome do fabricante e modelo fabricado;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2.3.3. Ano de Fabricação: o ano que consta do registro do veículo;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2.3.4. Avaliação: valor da avaliação, que constitui o lance mínimo inicial;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2.3.5. Cor: cor predominante, conforme registro do veículo;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2.3.6. Localização: local onde os veículos estão depositados e poderão ser visitados;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2.3.7. Motor: número do motor de cada veículo;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2.3.8. Condição: veículo com direito à circulação/conservado; </w:t>
      </w:r>
      <w:r w:rsidR="00302E03" w:rsidRPr="00F36868">
        <w:rPr>
          <w:color w:val="auto"/>
          <w:sz w:val="23"/>
          <w:szCs w:val="23"/>
        </w:rPr>
        <w:t>ou sucata inservível</w:t>
      </w:r>
      <w:r w:rsidR="00D541EE" w:rsidRPr="00F36868">
        <w:rPr>
          <w:color w:val="auto"/>
          <w:sz w:val="23"/>
          <w:szCs w:val="23"/>
        </w:rPr>
        <w:t xml:space="preserve"> (prensa).</w:t>
      </w:r>
    </w:p>
    <w:p w:rsidR="00493E2B" w:rsidRPr="00F36868" w:rsidRDefault="00493E2B" w:rsidP="009A194D">
      <w:pPr>
        <w:pStyle w:val="Default"/>
        <w:ind w:right="-852" w:hanging="709"/>
        <w:jc w:val="both"/>
        <w:rPr>
          <w:color w:val="auto"/>
          <w:sz w:val="23"/>
          <w:szCs w:val="23"/>
        </w:rPr>
      </w:pPr>
    </w:p>
    <w:p w:rsidR="004243EE" w:rsidRPr="00F36868" w:rsidRDefault="004243EE" w:rsidP="00B762E5">
      <w:pPr>
        <w:pStyle w:val="Default"/>
        <w:numPr>
          <w:ilvl w:val="1"/>
          <w:numId w:val="1"/>
        </w:numPr>
        <w:ind w:right="-852"/>
        <w:jc w:val="both"/>
        <w:rPr>
          <w:color w:val="auto"/>
          <w:sz w:val="23"/>
          <w:szCs w:val="23"/>
        </w:rPr>
      </w:pPr>
      <w:r w:rsidRPr="00F36868">
        <w:rPr>
          <w:color w:val="auto"/>
          <w:sz w:val="23"/>
          <w:szCs w:val="23"/>
        </w:rPr>
        <w:t>As descrições dos lot</w:t>
      </w:r>
      <w:r w:rsidR="00C67CEC" w:rsidRPr="00F36868">
        <w:rPr>
          <w:color w:val="auto"/>
          <w:sz w:val="23"/>
          <w:szCs w:val="23"/>
        </w:rPr>
        <w:t xml:space="preserve">es estarão disponíveis no ANEXO I </w:t>
      </w:r>
      <w:r w:rsidRPr="00F36868">
        <w:rPr>
          <w:color w:val="auto"/>
          <w:sz w:val="23"/>
          <w:szCs w:val="23"/>
        </w:rPr>
        <w:t xml:space="preserve">deste edital e no site </w:t>
      </w:r>
      <w:r w:rsidR="00B762E5" w:rsidRPr="00F36868">
        <w:rPr>
          <w:color w:val="auto"/>
          <w:u w:val="single"/>
        </w:rPr>
        <w:t>http://www.der.rj.gov.br/</w:t>
      </w:r>
      <w:r w:rsidR="00D541EE" w:rsidRPr="00F36868">
        <w:rPr>
          <w:color w:val="auto"/>
        </w:rPr>
        <w:t>/</w:t>
      </w:r>
      <w:r w:rsidRPr="00F36868">
        <w:rPr>
          <w:color w:val="auto"/>
          <w:sz w:val="23"/>
          <w:szCs w:val="23"/>
        </w:rPr>
        <w:t xml:space="preserve">; </w:t>
      </w:r>
    </w:p>
    <w:p w:rsidR="00493E2B" w:rsidRPr="00F36868" w:rsidRDefault="00493E2B" w:rsidP="00493E2B">
      <w:pPr>
        <w:pStyle w:val="Default"/>
        <w:ind w:left="-289" w:right="-852"/>
        <w:jc w:val="both"/>
        <w:rPr>
          <w:color w:val="auto"/>
          <w:sz w:val="23"/>
          <w:szCs w:val="23"/>
        </w:rPr>
      </w:pPr>
    </w:p>
    <w:p w:rsidR="004243EE" w:rsidRPr="00F36868" w:rsidRDefault="00493E2B" w:rsidP="00493E2B">
      <w:pPr>
        <w:pStyle w:val="Default"/>
        <w:ind w:left="-709" w:right="-851"/>
        <w:jc w:val="both"/>
        <w:rPr>
          <w:color w:val="auto"/>
          <w:sz w:val="23"/>
          <w:szCs w:val="23"/>
        </w:rPr>
      </w:pPr>
      <w:r w:rsidRPr="00F36868">
        <w:rPr>
          <w:b/>
          <w:color w:val="auto"/>
          <w:sz w:val="23"/>
          <w:szCs w:val="23"/>
        </w:rPr>
        <w:t>2.5</w:t>
      </w:r>
      <w:r w:rsidR="001D435E" w:rsidRPr="00F36868">
        <w:rPr>
          <w:b/>
          <w:color w:val="auto"/>
          <w:sz w:val="23"/>
          <w:szCs w:val="23"/>
        </w:rPr>
        <w:t>.</w:t>
      </w:r>
      <w:r w:rsidRPr="00F36868">
        <w:rPr>
          <w:color w:val="auto"/>
          <w:sz w:val="23"/>
          <w:szCs w:val="23"/>
        </w:rPr>
        <w:t xml:space="preserve"> </w:t>
      </w:r>
      <w:r w:rsidR="004243EE" w:rsidRPr="00F36868">
        <w:rPr>
          <w:color w:val="auto"/>
          <w:sz w:val="23"/>
          <w:szCs w:val="23"/>
        </w:rPr>
        <w:t>Os bens aqui relacionados serão vendidos e entregues no estado e cond</w:t>
      </w:r>
      <w:r w:rsidRPr="00F36868">
        <w:rPr>
          <w:color w:val="auto"/>
          <w:sz w:val="23"/>
          <w:szCs w:val="23"/>
        </w:rPr>
        <w:t xml:space="preserve">ições em que se encontram e sem </w:t>
      </w:r>
      <w:r w:rsidR="004243EE" w:rsidRPr="00F36868">
        <w:rPr>
          <w:color w:val="auto"/>
          <w:sz w:val="23"/>
          <w:szCs w:val="23"/>
        </w:rPr>
        <w:t xml:space="preserve">garantia, não cabendo ao leiloeiro e à comitente vendedora a responsabilidade por qualquer problema ou defeito que venha a ser posteriormente, na constituição, composição ou funcionamento dos bens licitados. Pressupõe-se, no oferecimento de lances, o conhecimento das características e situação dos bens ou o risco </w:t>
      </w:r>
      <w:r w:rsidR="004243EE" w:rsidRPr="00F36868">
        <w:rPr>
          <w:color w:val="auto"/>
          <w:sz w:val="23"/>
          <w:szCs w:val="23"/>
        </w:rPr>
        <w:lastRenderedPageBreak/>
        <w:t>consciente do arrematante, não aceitando a respeito deles qualquer reclamação ou desistência posterior, quanto às suas qualidades</w:t>
      </w:r>
      <w:r w:rsidR="00395E09" w:rsidRPr="00F36868">
        <w:rPr>
          <w:color w:val="auto"/>
          <w:sz w:val="23"/>
          <w:szCs w:val="23"/>
        </w:rPr>
        <w:t>,</w:t>
      </w:r>
      <w:r w:rsidR="004243EE" w:rsidRPr="00F36868">
        <w:rPr>
          <w:color w:val="auto"/>
          <w:sz w:val="23"/>
          <w:szCs w:val="23"/>
        </w:rPr>
        <w:t xml:space="preserve"> </w:t>
      </w:r>
      <w:r w:rsidR="00395E09" w:rsidRPr="00F36868">
        <w:rPr>
          <w:color w:val="auto"/>
          <w:sz w:val="23"/>
          <w:szCs w:val="23"/>
        </w:rPr>
        <w:t>característica</w:t>
      </w:r>
      <w:r w:rsidR="004243EE" w:rsidRPr="00F36868">
        <w:rPr>
          <w:color w:val="auto"/>
          <w:sz w:val="23"/>
          <w:szCs w:val="23"/>
        </w:rPr>
        <w:t xml:space="preserve">, procedência ou especificação; </w:t>
      </w:r>
    </w:p>
    <w:p w:rsidR="00493E2B" w:rsidRPr="00F36868" w:rsidRDefault="00493E2B" w:rsidP="00493E2B">
      <w:pPr>
        <w:pStyle w:val="PargrafodaLista"/>
        <w:jc w:val="both"/>
        <w:rPr>
          <w:sz w:val="23"/>
          <w:szCs w:val="23"/>
        </w:rPr>
      </w:pPr>
    </w:p>
    <w:p w:rsidR="004243EE" w:rsidRPr="00F36868" w:rsidRDefault="004243EE" w:rsidP="00493E2B">
      <w:pPr>
        <w:pStyle w:val="Default"/>
        <w:ind w:left="-709" w:right="-851"/>
        <w:jc w:val="both"/>
        <w:rPr>
          <w:color w:val="auto"/>
          <w:sz w:val="23"/>
          <w:szCs w:val="23"/>
        </w:rPr>
      </w:pPr>
      <w:r w:rsidRPr="00F36868">
        <w:rPr>
          <w:b/>
          <w:color w:val="auto"/>
          <w:sz w:val="23"/>
          <w:szCs w:val="23"/>
        </w:rPr>
        <w:t>2.6</w:t>
      </w:r>
      <w:r w:rsidRPr="00F36868">
        <w:rPr>
          <w:color w:val="auto"/>
          <w:sz w:val="23"/>
          <w:szCs w:val="23"/>
        </w:rPr>
        <w:t xml:space="preserve">. Os valores arrecadados com a venda do veículo serão destinados à quitação dos débitos, sendo eles, os custos necessários ao ressarcimento com o procedimento licitatório e os existentes sobre o prontuário do veículo, em conformidade com </w:t>
      </w:r>
      <w:r w:rsidR="00D541EE" w:rsidRPr="00F36868">
        <w:rPr>
          <w:color w:val="auto"/>
          <w:sz w:val="23"/>
          <w:szCs w:val="23"/>
        </w:rPr>
        <w:t>o artigo 328 do CTB</w:t>
      </w:r>
      <w:r w:rsidRPr="00F36868">
        <w:rPr>
          <w:color w:val="auto"/>
          <w:sz w:val="23"/>
          <w:szCs w:val="23"/>
        </w:rPr>
        <w:t xml:space="preserve">, e outras leis, resoluções e normas correlatas. </w:t>
      </w:r>
    </w:p>
    <w:p w:rsidR="0056142B" w:rsidRPr="00F36868" w:rsidRDefault="0056142B" w:rsidP="00493E2B">
      <w:pPr>
        <w:pStyle w:val="Default"/>
        <w:ind w:left="-709" w:right="-851"/>
        <w:jc w:val="both"/>
        <w:rPr>
          <w:b/>
          <w:bCs/>
          <w:color w:val="auto"/>
          <w:sz w:val="23"/>
          <w:szCs w:val="23"/>
        </w:rPr>
      </w:pPr>
    </w:p>
    <w:p w:rsidR="00E22FE9" w:rsidRPr="00F36868" w:rsidRDefault="00E22FE9" w:rsidP="009A194D">
      <w:pPr>
        <w:pStyle w:val="Default"/>
        <w:ind w:right="-852" w:hanging="709"/>
        <w:jc w:val="both"/>
        <w:rPr>
          <w:b/>
          <w:bCs/>
          <w:color w:val="auto"/>
          <w:sz w:val="23"/>
          <w:szCs w:val="23"/>
        </w:rPr>
      </w:pPr>
    </w:p>
    <w:p w:rsidR="004243EE" w:rsidRPr="00F36868" w:rsidRDefault="00BE570F" w:rsidP="00493E2B">
      <w:pPr>
        <w:pStyle w:val="Default"/>
        <w:numPr>
          <w:ilvl w:val="0"/>
          <w:numId w:val="1"/>
        </w:numPr>
        <w:ind w:right="-852"/>
        <w:jc w:val="center"/>
        <w:rPr>
          <w:b/>
          <w:color w:val="auto"/>
          <w:sz w:val="23"/>
          <w:szCs w:val="23"/>
        </w:rPr>
      </w:pPr>
      <w:r w:rsidRPr="00F36868">
        <w:rPr>
          <w:b/>
          <w:color w:val="auto"/>
          <w:sz w:val="23"/>
          <w:szCs w:val="23"/>
        </w:rPr>
        <w:t>DOS BENS E DA VISITAÇÃO</w:t>
      </w:r>
    </w:p>
    <w:p w:rsidR="00493E2B" w:rsidRPr="00F36868" w:rsidRDefault="00493E2B" w:rsidP="00493E2B">
      <w:pPr>
        <w:pStyle w:val="Default"/>
        <w:ind w:left="-349" w:right="-852"/>
        <w:rPr>
          <w:b/>
          <w:color w:val="auto"/>
          <w:sz w:val="23"/>
          <w:szCs w:val="23"/>
        </w:rPr>
      </w:pPr>
    </w:p>
    <w:p w:rsidR="008017B5" w:rsidRPr="00F36868" w:rsidRDefault="004243EE" w:rsidP="008017B5">
      <w:pPr>
        <w:pStyle w:val="Default"/>
        <w:numPr>
          <w:ilvl w:val="1"/>
          <w:numId w:val="1"/>
        </w:numPr>
        <w:ind w:right="-852"/>
        <w:jc w:val="both"/>
        <w:rPr>
          <w:b/>
          <w:color w:val="auto"/>
          <w:sz w:val="23"/>
          <w:szCs w:val="23"/>
        </w:rPr>
      </w:pPr>
      <w:r w:rsidRPr="00F36868">
        <w:rPr>
          <w:b/>
          <w:color w:val="auto"/>
          <w:sz w:val="23"/>
          <w:szCs w:val="23"/>
        </w:rPr>
        <w:t xml:space="preserve">A visitação pública dos lotes de veículos que serão leiloados dar-se-á nos dias </w:t>
      </w:r>
      <w:r w:rsidR="00D75DC3" w:rsidRPr="00F36868">
        <w:rPr>
          <w:b/>
          <w:color w:val="auto"/>
          <w:sz w:val="23"/>
          <w:szCs w:val="23"/>
        </w:rPr>
        <w:t>13, 14 e 15</w:t>
      </w:r>
      <w:r w:rsidR="00986299" w:rsidRPr="00F36868">
        <w:rPr>
          <w:b/>
          <w:color w:val="auto"/>
          <w:sz w:val="23"/>
          <w:szCs w:val="23"/>
        </w:rPr>
        <w:t xml:space="preserve"> de </w:t>
      </w:r>
      <w:r w:rsidR="00D75DC3" w:rsidRPr="00F36868">
        <w:rPr>
          <w:b/>
          <w:color w:val="auto"/>
          <w:sz w:val="23"/>
          <w:szCs w:val="23"/>
        </w:rPr>
        <w:t>Outubro de 2018</w:t>
      </w:r>
      <w:r w:rsidRPr="00F36868">
        <w:rPr>
          <w:b/>
          <w:color w:val="auto"/>
          <w:sz w:val="23"/>
          <w:szCs w:val="23"/>
        </w:rPr>
        <w:t xml:space="preserve">, no horário das </w:t>
      </w:r>
      <w:r w:rsidR="003125C6" w:rsidRPr="00F36868">
        <w:rPr>
          <w:b/>
          <w:color w:val="auto"/>
          <w:sz w:val="23"/>
          <w:szCs w:val="23"/>
        </w:rPr>
        <w:t>09</w:t>
      </w:r>
      <w:r w:rsidRPr="00F36868">
        <w:rPr>
          <w:b/>
          <w:color w:val="auto"/>
          <w:sz w:val="23"/>
          <w:szCs w:val="23"/>
        </w:rPr>
        <w:t xml:space="preserve">h às </w:t>
      </w:r>
      <w:r w:rsidR="003125C6" w:rsidRPr="00F36868">
        <w:rPr>
          <w:b/>
          <w:color w:val="auto"/>
          <w:sz w:val="23"/>
          <w:szCs w:val="23"/>
        </w:rPr>
        <w:t>16</w:t>
      </w:r>
      <w:r w:rsidRPr="00F36868">
        <w:rPr>
          <w:b/>
          <w:color w:val="auto"/>
          <w:sz w:val="23"/>
          <w:szCs w:val="23"/>
        </w:rPr>
        <w:t>h</w:t>
      </w:r>
      <w:proofErr w:type="gramStart"/>
      <w:r w:rsidRPr="00F36868">
        <w:rPr>
          <w:b/>
          <w:color w:val="auto"/>
          <w:sz w:val="23"/>
          <w:szCs w:val="23"/>
        </w:rPr>
        <w:t>;</w:t>
      </w:r>
      <w:proofErr w:type="gramEnd"/>
      <w:r w:rsidRPr="00F36868">
        <w:rPr>
          <w:b/>
          <w:color w:val="auto"/>
          <w:sz w:val="23"/>
          <w:szCs w:val="23"/>
        </w:rPr>
        <w:t xml:space="preserve"> </w:t>
      </w:r>
    </w:p>
    <w:p w:rsidR="004243EE" w:rsidRPr="00F36868" w:rsidRDefault="004243EE" w:rsidP="003D07C9">
      <w:pPr>
        <w:pStyle w:val="Default"/>
        <w:numPr>
          <w:ilvl w:val="2"/>
          <w:numId w:val="1"/>
        </w:numPr>
        <w:ind w:right="-852"/>
        <w:jc w:val="both"/>
        <w:rPr>
          <w:color w:val="auto"/>
          <w:sz w:val="23"/>
          <w:szCs w:val="23"/>
        </w:rPr>
      </w:pPr>
      <w:r w:rsidRPr="00F36868">
        <w:rPr>
          <w:color w:val="auto"/>
          <w:sz w:val="23"/>
          <w:szCs w:val="23"/>
        </w:rPr>
        <w:t>É permitida, exclusivamente, avaliação visual dos lotes, sendo vedado o seu manuseio, experimentação, retir</w:t>
      </w:r>
      <w:r w:rsidR="00D57075" w:rsidRPr="00F36868">
        <w:rPr>
          <w:color w:val="auto"/>
          <w:sz w:val="23"/>
          <w:szCs w:val="23"/>
        </w:rPr>
        <w:t xml:space="preserve">ada/substituição de peças, etc. </w:t>
      </w:r>
      <w:r w:rsidR="003D07C9" w:rsidRPr="00F36868">
        <w:rPr>
          <w:color w:val="auto"/>
          <w:sz w:val="23"/>
          <w:szCs w:val="23"/>
        </w:rPr>
        <w:t>O bem deverá ser visitado pelo interessado seguindo as regras dos pátios.</w:t>
      </w:r>
    </w:p>
    <w:p w:rsidR="003D07C9" w:rsidRPr="00F36868" w:rsidRDefault="003D07C9" w:rsidP="003D07C9">
      <w:pPr>
        <w:pStyle w:val="Default"/>
        <w:ind w:left="-709" w:right="-852"/>
        <w:jc w:val="both"/>
        <w:rPr>
          <w:color w:val="auto"/>
          <w:sz w:val="23"/>
          <w:szCs w:val="23"/>
        </w:rPr>
      </w:pPr>
      <w:r w:rsidRPr="00F36868">
        <w:rPr>
          <w:color w:val="auto"/>
          <w:sz w:val="23"/>
          <w:szCs w:val="23"/>
        </w:rPr>
        <w:t>*Os bens serão vendidos no estado em se encontram e sem garantia. Nenhum veículo possui chave, sendo que alguns precisam de nova codificação.</w:t>
      </w:r>
    </w:p>
    <w:p w:rsidR="003D07C9" w:rsidRPr="00F36868" w:rsidRDefault="003D07C9" w:rsidP="009A194D">
      <w:pPr>
        <w:pStyle w:val="Default"/>
        <w:ind w:right="-852" w:hanging="709"/>
        <w:jc w:val="both"/>
        <w:rPr>
          <w:color w:val="auto"/>
          <w:sz w:val="23"/>
          <w:szCs w:val="23"/>
        </w:rPr>
      </w:pPr>
    </w:p>
    <w:p w:rsidR="00493E2B" w:rsidRPr="00F36868" w:rsidRDefault="00493E2B" w:rsidP="009A194D">
      <w:pPr>
        <w:pStyle w:val="Default"/>
        <w:ind w:right="-852" w:hanging="709"/>
        <w:jc w:val="both"/>
        <w:rPr>
          <w:color w:val="auto"/>
          <w:sz w:val="23"/>
          <w:szCs w:val="23"/>
        </w:rPr>
      </w:pPr>
    </w:p>
    <w:p w:rsidR="009D4762" w:rsidRPr="00F36868" w:rsidRDefault="004243EE" w:rsidP="00697D29">
      <w:pPr>
        <w:pStyle w:val="Default"/>
        <w:numPr>
          <w:ilvl w:val="1"/>
          <w:numId w:val="1"/>
        </w:numPr>
        <w:ind w:right="-852"/>
        <w:jc w:val="both"/>
        <w:rPr>
          <w:b/>
          <w:color w:val="auto"/>
          <w:sz w:val="23"/>
          <w:szCs w:val="23"/>
        </w:rPr>
      </w:pPr>
      <w:r w:rsidRPr="00F36868">
        <w:rPr>
          <w:b/>
          <w:color w:val="auto"/>
          <w:sz w:val="23"/>
          <w:szCs w:val="23"/>
        </w:rPr>
        <w:t xml:space="preserve">A visitação poderá ser feita nos locais </w:t>
      </w:r>
    </w:p>
    <w:p w:rsidR="009D4762" w:rsidRPr="00F36868" w:rsidRDefault="009D4762" w:rsidP="009D4762">
      <w:pPr>
        <w:pStyle w:val="Default"/>
        <w:ind w:left="-289" w:right="-852"/>
        <w:jc w:val="both"/>
        <w:rPr>
          <w:color w:val="auto"/>
          <w:sz w:val="23"/>
          <w:szCs w:val="23"/>
        </w:rPr>
      </w:pPr>
      <w:r w:rsidRPr="00F36868">
        <w:rPr>
          <w:b/>
          <w:color w:val="auto"/>
          <w:sz w:val="23"/>
          <w:szCs w:val="23"/>
        </w:rPr>
        <w:t xml:space="preserve">• </w:t>
      </w:r>
      <w:r w:rsidR="00EF5B54" w:rsidRPr="00F36868">
        <w:rPr>
          <w:b/>
          <w:color w:val="auto"/>
          <w:sz w:val="23"/>
          <w:szCs w:val="23"/>
        </w:rPr>
        <w:t xml:space="preserve">Araruama – </w:t>
      </w:r>
      <w:r w:rsidR="00EF5B54" w:rsidRPr="00F36868">
        <w:rPr>
          <w:color w:val="auto"/>
          <w:sz w:val="23"/>
          <w:szCs w:val="23"/>
        </w:rPr>
        <w:t xml:space="preserve">Rua Ana Nery, 589, </w:t>
      </w:r>
      <w:proofErr w:type="spellStart"/>
      <w:r w:rsidR="00EF5B54" w:rsidRPr="00F36868">
        <w:rPr>
          <w:color w:val="auto"/>
          <w:sz w:val="23"/>
          <w:szCs w:val="23"/>
        </w:rPr>
        <w:t>Itatiquara</w:t>
      </w:r>
      <w:proofErr w:type="spellEnd"/>
      <w:r w:rsidR="00EF5B54" w:rsidRPr="00F36868">
        <w:rPr>
          <w:color w:val="auto"/>
          <w:sz w:val="23"/>
          <w:szCs w:val="23"/>
        </w:rPr>
        <w:t xml:space="preserve">, Araruama / </w:t>
      </w:r>
      <w:proofErr w:type="spellStart"/>
      <w:r w:rsidR="00EF5B54" w:rsidRPr="00F36868">
        <w:rPr>
          <w:color w:val="auto"/>
          <w:sz w:val="23"/>
          <w:szCs w:val="23"/>
        </w:rPr>
        <w:t>Cep</w:t>
      </w:r>
      <w:proofErr w:type="spellEnd"/>
      <w:r w:rsidR="00EF5B54" w:rsidRPr="00F36868">
        <w:rPr>
          <w:color w:val="auto"/>
          <w:sz w:val="23"/>
          <w:szCs w:val="23"/>
        </w:rPr>
        <w:t>: 28970-000</w:t>
      </w:r>
      <w:r w:rsidR="00D75DC3" w:rsidRPr="00F36868">
        <w:rPr>
          <w:color w:val="auto"/>
          <w:sz w:val="23"/>
          <w:szCs w:val="23"/>
        </w:rPr>
        <w:t>.</w:t>
      </w:r>
    </w:p>
    <w:p w:rsidR="009D4762" w:rsidRPr="00F36868" w:rsidRDefault="009D4762" w:rsidP="009D4762">
      <w:pPr>
        <w:pStyle w:val="Default"/>
        <w:ind w:left="-289" w:right="-852"/>
        <w:jc w:val="both"/>
        <w:rPr>
          <w:color w:val="auto"/>
          <w:sz w:val="23"/>
          <w:szCs w:val="23"/>
        </w:rPr>
      </w:pPr>
      <w:r w:rsidRPr="00F36868">
        <w:rPr>
          <w:b/>
          <w:color w:val="auto"/>
          <w:sz w:val="23"/>
          <w:szCs w:val="23"/>
        </w:rPr>
        <w:t xml:space="preserve">• </w:t>
      </w:r>
      <w:r w:rsidR="00EF5B54" w:rsidRPr="00F36868">
        <w:rPr>
          <w:b/>
          <w:color w:val="auto"/>
          <w:sz w:val="23"/>
          <w:szCs w:val="23"/>
        </w:rPr>
        <w:t>Barra do Piraí</w:t>
      </w:r>
      <w:r w:rsidR="00EF5B54" w:rsidRPr="00F36868">
        <w:rPr>
          <w:color w:val="auto"/>
          <w:sz w:val="23"/>
          <w:szCs w:val="23"/>
        </w:rPr>
        <w:t xml:space="preserve"> - Rod. BR 393. Km 43, s/n</w:t>
      </w:r>
      <w:r w:rsidRPr="00F36868">
        <w:rPr>
          <w:color w:val="auto"/>
          <w:sz w:val="23"/>
          <w:szCs w:val="23"/>
        </w:rPr>
        <w:t xml:space="preserve"> Santo Antônio / </w:t>
      </w:r>
      <w:proofErr w:type="spellStart"/>
      <w:r w:rsidRPr="00F36868">
        <w:rPr>
          <w:color w:val="auto"/>
          <w:sz w:val="23"/>
          <w:szCs w:val="23"/>
        </w:rPr>
        <w:t>Cep</w:t>
      </w:r>
      <w:proofErr w:type="spellEnd"/>
      <w:r w:rsidRPr="00F36868">
        <w:rPr>
          <w:color w:val="auto"/>
          <w:sz w:val="23"/>
          <w:szCs w:val="23"/>
        </w:rPr>
        <w:t>: 27115-140</w:t>
      </w:r>
      <w:r w:rsidR="00D75DC3" w:rsidRPr="00F36868">
        <w:rPr>
          <w:color w:val="auto"/>
          <w:sz w:val="23"/>
          <w:szCs w:val="23"/>
        </w:rPr>
        <w:t>.</w:t>
      </w:r>
    </w:p>
    <w:p w:rsidR="009D4762" w:rsidRPr="00F36868" w:rsidRDefault="009D4762" w:rsidP="009D4762">
      <w:pPr>
        <w:pStyle w:val="Default"/>
        <w:ind w:left="-289" w:right="-852"/>
        <w:jc w:val="both"/>
        <w:rPr>
          <w:color w:val="auto"/>
          <w:sz w:val="23"/>
          <w:szCs w:val="23"/>
        </w:rPr>
      </w:pPr>
      <w:r w:rsidRPr="00F36868">
        <w:rPr>
          <w:b/>
          <w:color w:val="auto"/>
          <w:sz w:val="23"/>
          <w:szCs w:val="23"/>
        </w:rPr>
        <w:t xml:space="preserve">• </w:t>
      </w:r>
      <w:r w:rsidR="00EF5B54" w:rsidRPr="00F36868">
        <w:rPr>
          <w:b/>
          <w:color w:val="auto"/>
          <w:sz w:val="23"/>
          <w:szCs w:val="23"/>
        </w:rPr>
        <w:t xml:space="preserve">Campo Grande </w:t>
      </w:r>
      <w:r w:rsidR="00EF5B54" w:rsidRPr="00F36868">
        <w:rPr>
          <w:color w:val="auto"/>
          <w:sz w:val="23"/>
          <w:szCs w:val="23"/>
        </w:rPr>
        <w:t>- Avenida Sant</w:t>
      </w:r>
      <w:r w:rsidRPr="00F36868">
        <w:rPr>
          <w:color w:val="auto"/>
          <w:sz w:val="23"/>
          <w:szCs w:val="23"/>
        </w:rPr>
        <w:t xml:space="preserve">a Cruz, 11.220 / </w:t>
      </w:r>
      <w:proofErr w:type="spellStart"/>
      <w:r w:rsidRPr="00F36868">
        <w:rPr>
          <w:color w:val="auto"/>
          <w:sz w:val="23"/>
          <w:szCs w:val="23"/>
        </w:rPr>
        <w:t>Cep</w:t>
      </w:r>
      <w:proofErr w:type="spellEnd"/>
      <w:r w:rsidRPr="00F36868">
        <w:rPr>
          <w:color w:val="auto"/>
          <w:sz w:val="23"/>
          <w:szCs w:val="23"/>
        </w:rPr>
        <w:t>: 23010-002</w:t>
      </w:r>
      <w:r w:rsidR="00D75DC3" w:rsidRPr="00F36868">
        <w:rPr>
          <w:color w:val="auto"/>
          <w:sz w:val="23"/>
          <w:szCs w:val="23"/>
        </w:rPr>
        <w:t>.</w:t>
      </w:r>
    </w:p>
    <w:p w:rsidR="009D4762" w:rsidRPr="00F36868" w:rsidRDefault="009D4762" w:rsidP="009D4762">
      <w:pPr>
        <w:pStyle w:val="Default"/>
        <w:ind w:left="-289" w:right="-852"/>
        <w:jc w:val="both"/>
        <w:rPr>
          <w:color w:val="auto"/>
          <w:sz w:val="23"/>
          <w:szCs w:val="23"/>
        </w:rPr>
      </w:pPr>
      <w:r w:rsidRPr="00F36868">
        <w:rPr>
          <w:b/>
          <w:color w:val="auto"/>
          <w:sz w:val="23"/>
          <w:szCs w:val="23"/>
        </w:rPr>
        <w:t xml:space="preserve">• </w:t>
      </w:r>
      <w:r w:rsidR="00EF5B54" w:rsidRPr="00F36868">
        <w:rPr>
          <w:b/>
          <w:color w:val="auto"/>
          <w:sz w:val="23"/>
          <w:szCs w:val="23"/>
        </w:rPr>
        <w:t xml:space="preserve">Manilha </w:t>
      </w:r>
      <w:r w:rsidR="00EF5B54" w:rsidRPr="00F36868">
        <w:rPr>
          <w:color w:val="auto"/>
          <w:sz w:val="23"/>
          <w:szCs w:val="23"/>
        </w:rPr>
        <w:t xml:space="preserve">- </w:t>
      </w:r>
      <w:r w:rsidR="00D75DC3" w:rsidRPr="00F36868">
        <w:rPr>
          <w:color w:val="auto"/>
          <w:sz w:val="23"/>
          <w:szCs w:val="23"/>
        </w:rPr>
        <w:t xml:space="preserve">BR 101, Km 23, Manilha - Itaboraí / </w:t>
      </w:r>
      <w:proofErr w:type="spellStart"/>
      <w:r w:rsidR="00D75DC3" w:rsidRPr="00F36868">
        <w:rPr>
          <w:color w:val="auto"/>
          <w:sz w:val="23"/>
          <w:szCs w:val="23"/>
        </w:rPr>
        <w:t>Cep</w:t>
      </w:r>
      <w:proofErr w:type="spellEnd"/>
      <w:r w:rsidR="00D75DC3" w:rsidRPr="00F36868">
        <w:rPr>
          <w:color w:val="auto"/>
          <w:sz w:val="23"/>
          <w:szCs w:val="23"/>
        </w:rPr>
        <w:t>: 24855-144.</w:t>
      </w:r>
    </w:p>
    <w:p w:rsidR="009D4762" w:rsidRPr="00F36868" w:rsidRDefault="009D4762" w:rsidP="009D4762">
      <w:pPr>
        <w:pStyle w:val="Default"/>
        <w:ind w:left="-289" w:right="-852"/>
        <w:jc w:val="both"/>
        <w:rPr>
          <w:color w:val="auto"/>
          <w:sz w:val="23"/>
          <w:szCs w:val="23"/>
        </w:rPr>
      </w:pPr>
      <w:r w:rsidRPr="00F36868">
        <w:rPr>
          <w:b/>
          <w:color w:val="auto"/>
          <w:sz w:val="23"/>
          <w:szCs w:val="23"/>
        </w:rPr>
        <w:t xml:space="preserve">• </w:t>
      </w:r>
      <w:r w:rsidR="00EF5B54" w:rsidRPr="00F36868">
        <w:rPr>
          <w:b/>
          <w:color w:val="auto"/>
          <w:sz w:val="23"/>
          <w:szCs w:val="23"/>
        </w:rPr>
        <w:t xml:space="preserve">Tanguá </w:t>
      </w:r>
      <w:r w:rsidR="00EF5B54" w:rsidRPr="00F36868">
        <w:rPr>
          <w:color w:val="auto"/>
          <w:sz w:val="23"/>
          <w:szCs w:val="23"/>
        </w:rPr>
        <w:t xml:space="preserve">- Rodovia BR-101, Km 275, Chácara Pinhão / </w:t>
      </w:r>
      <w:proofErr w:type="spellStart"/>
      <w:r w:rsidR="00EF5B54" w:rsidRPr="00F36868">
        <w:rPr>
          <w:color w:val="auto"/>
          <w:sz w:val="23"/>
          <w:szCs w:val="23"/>
        </w:rPr>
        <w:t>Cep</w:t>
      </w:r>
      <w:proofErr w:type="spellEnd"/>
      <w:r w:rsidR="00EF5B54" w:rsidRPr="00F36868">
        <w:rPr>
          <w:color w:val="auto"/>
          <w:sz w:val="23"/>
          <w:szCs w:val="23"/>
        </w:rPr>
        <w:t>: 24.890-000</w:t>
      </w:r>
      <w:r w:rsidR="00D75DC3" w:rsidRPr="00F36868">
        <w:rPr>
          <w:color w:val="auto"/>
          <w:sz w:val="23"/>
          <w:szCs w:val="23"/>
        </w:rPr>
        <w:t>.</w:t>
      </w:r>
    </w:p>
    <w:p w:rsidR="00697D29" w:rsidRPr="00F36868" w:rsidRDefault="00697D29" w:rsidP="00697D29">
      <w:pPr>
        <w:pStyle w:val="Default"/>
        <w:ind w:left="-289" w:right="-852"/>
        <w:jc w:val="both"/>
        <w:rPr>
          <w:b/>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3.</w:t>
      </w:r>
      <w:r w:rsidR="003819B0" w:rsidRPr="00F36868">
        <w:rPr>
          <w:color w:val="auto"/>
          <w:sz w:val="23"/>
          <w:szCs w:val="23"/>
        </w:rPr>
        <w:t>2</w:t>
      </w:r>
      <w:r w:rsidRPr="00F36868">
        <w:rPr>
          <w:color w:val="auto"/>
          <w:sz w:val="23"/>
          <w:szCs w:val="23"/>
        </w:rPr>
        <w:t>.</w:t>
      </w:r>
      <w:r w:rsidR="003819B0" w:rsidRPr="00F36868">
        <w:rPr>
          <w:color w:val="auto"/>
          <w:sz w:val="23"/>
          <w:szCs w:val="23"/>
        </w:rPr>
        <w:t>1</w:t>
      </w:r>
      <w:r w:rsidR="001D435E" w:rsidRPr="00F36868">
        <w:rPr>
          <w:color w:val="auto"/>
          <w:sz w:val="23"/>
          <w:szCs w:val="23"/>
        </w:rPr>
        <w:t>.</w:t>
      </w:r>
      <w:r w:rsidRPr="00F36868">
        <w:rPr>
          <w:color w:val="auto"/>
          <w:sz w:val="23"/>
          <w:szCs w:val="23"/>
        </w:rPr>
        <w:t xml:space="preserve"> As fotos e descrições dos bens a serem leiloados também estarão disponíveis no portal </w:t>
      </w:r>
      <w:hyperlink r:id="rId8" w:history="1">
        <w:r w:rsidR="00353B6D" w:rsidRPr="00F36868">
          <w:rPr>
            <w:rStyle w:val="Hyperlink"/>
            <w:color w:val="auto"/>
            <w:sz w:val="23"/>
            <w:szCs w:val="23"/>
          </w:rPr>
          <w:t>www.brbid.com</w:t>
        </w:r>
      </w:hyperlink>
      <w:r w:rsidRPr="00F36868">
        <w:rPr>
          <w:color w:val="auto"/>
          <w:sz w:val="23"/>
          <w:szCs w:val="23"/>
        </w:rPr>
        <w:t xml:space="preserve">. </w:t>
      </w:r>
    </w:p>
    <w:p w:rsidR="00493E2B" w:rsidRPr="00F36868" w:rsidRDefault="00493E2B" w:rsidP="009A194D">
      <w:pPr>
        <w:pStyle w:val="Default"/>
        <w:ind w:right="-852" w:hanging="709"/>
        <w:jc w:val="both"/>
        <w:rPr>
          <w:color w:val="auto"/>
          <w:sz w:val="23"/>
          <w:szCs w:val="23"/>
        </w:rPr>
      </w:pPr>
    </w:p>
    <w:p w:rsidR="008017B5" w:rsidRPr="00F36868" w:rsidRDefault="00776462" w:rsidP="008017B5">
      <w:pPr>
        <w:pStyle w:val="PargrafodaLista"/>
        <w:numPr>
          <w:ilvl w:val="1"/>
          <w:numId w:val="1"/>
        </w:numPr>
        <w:autoSpaceDE w:val="0"/>
        <w:autoSpaceDN w:val="0"/>
        <w:adjustRightInd w:val="0"/>
        <w:spacing w:after="0" w:line="240" w:lineRule="auto"/>
        <w:ind w:right="-852"/>
        <w:jc w:val="both"/>
        <w:rPr>
          <w:rFonts w:ascii="Times New Roman" w:hAnsi="Times New Roman" w:cs="Times New Roman"/>
          <w:b/>
          <w:sz w:val="23"/>
          <w:szCs w:val="23"/>
        </w:rPr>
      </w:pPr>
      <w:r w:rsidRPr="00F36868">
        <w:rPr>
          <w:rFonts w:ascii="Times New Roman" w:hAnsi="Times New Roman" w:cs="Times New Roman"/>
          <w:b/>
          <w:sz w:val="23"/>
          <w:szCs w:val="23"/>
        </w:rPr>
        <w:t>O (A) Arrematante declara para todos os fins e efeitos, que no dia aberto para visitação, examinou cuidadosamente o bem arrematado, tendo pleno conhecimento de que o referido veículo é usado, não foi revisado ou recondicionado e não está em período de garantia do fabricante, considerando por tanto, esta aquisição no estado e conservação em que se encontra, sem garantia, não respondendo o Comitente Vendedor por sinistros e consertos que o veículo possa ter sofrido anteriormente, não respondendo, inclusive, quanto a motor e câmbio que porventura não sejam originais de fábrica, ou ainda alterações de características do veículo ficando as despesas com a substituição ou remarcação quando for o caso, assim como a regularização junto aos órgãos competentes por sua conta e risco. Declara também, estar ciente que o Comitente Vendedor não se</w:t>
      </w:r>
      <w:r w:rsidR="00215B99" w:rsidRPr="00F36868">
        <w:rPr>
          <w:rFonts w:ascii="Times New Roman" w:hAnsi="Times New Roman" w:cs="Times New Roman"/>
          <w:b/>
          <w:sz w:val="23"/>
          <w:szCs w:val="23"/>
        </w:rPr>
        <w:t xml:space="preserve"> </w:t>
      </w:r>
      <w:r w:rsidRPr="00F36868">
        <w:rPr>
          <w:rFonts w:ascii="Times New Roman" w:hAnsi="Times New Roman" w:cs="Times New Roman"/>
          <w:b/>
          <w:sz w:val="23"/>
          <w:szCs w:val="23"/>
        </w:rPr>
        <w:t>enquadra na condição de fornecedor, intermediário ou comerciante e que o Leiloeiro atua como mero mandatário, ficando assim, eximidos de eventuais responsabilidades por vícios ou defeitos ocultos que possam existir no bem alienado como também por indenizações, trocas, consertos e compensações</w:t>
      </w:r>
      <w:r w:rsidR="00215B99" w:rsidRPr="00F36868">
        <w:rPr>
          <w:rFonts w:ascii="Times New Roman" w:hAnsi="Times New Roman" w:cs="Times New Roman"/>
          <w:b/>
          <w:sz w:val="23"/>
          <w:szCs w:val="23"/>
        </w:rPr>
        <w:t xml:space="preserve"> </w:t>
      </w:r>
      <w:r w:rsidRPr="00F36868">
        <w:rPr>
          <w:rFonts w:ascii="Times New Roman" w:hAnsi="Times New Roman" w:cs="Times New Roman"/>
          <w:b/>
          <w:sz w:val="23"/>
          <w:szCs w:val="23"/>
        </w:rPr>
        <w:t>financeiras, em</w:t>
      </w:r>
      <w:r w:rsidR="008017B5" w:rsidRPr="00F36868">
        <w:rPr>
          <w:rFonts w:ascii="Times New Roman" w:hAnsi="Times New Roman" w:cs="Times New Roman"/>
          <w:b/>
          <w:sz w:val="23"/>
          <w:szCs w:val="23"/>
        </w:rPr>
        <w:t xml:space="preserve"> qualquer hipótese ou natureza.</w:t>
      </w:r>
    </w:p>
    <w:p w:rsidR="008017B5" w:rsidRPr="00F36868" w:rsidRDefault="008017B5" w:rsidP="008017B5">
      <w:pPr>
        <w:pStyle w:val="PargrafodaLista"/>
        <w:autoSpaceDE w:val="0"/>
        <w:autoSpaceDN w:val="0"/>
        <w:adjustRightInd w:val="0"/>
        <w:spacing w:after="0" w:line="240" w:lineRule="auto"/>
        <w:ind w:left="-289" w:right="-852"/>
        <w:jc w:val="both"/>
        <w:rPr>
          <w:rFonts w:ascii="Times New Roman" w:hAnsi="Times New Roman" w:cs="Times New Roman"/>
          <w:b/>
          <w:sz w:val="23"/>
          <w:szCs w:val="23"/>
        </w:rPr>
      </w:pPr>
    </w:p>
    <w:p w:rsidR="00776462" w:rsidRPr="00F36868" w:rsidRDefault="00215B99"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3</w:t>
      </w:r>
      <w:r w:rsidR="00776462" w:rsidRPr="00F36868">
        <w:rPr>
          <w:rFonts w:ascii="Times New Roman" w:hAnsi="Times New Roman" w:cs="Times New Roman"/>
          <w:sz w:val="23"/>
          <w:szCs w:val="23"/>
        </w:rPr>
        <w:t>.</w:t>
      </w:r>
      <w:r w:rsidR="003819B0" w:rsidRPr="00F36868">
        <w:rPr>
          <w:rFonts w:ascii="Times New Roman" w:hAnsi="Times New Roman" w:cs="Times New Roman"/>
          <w:sz w:val="23"/>
          <w:szCs w:val="23"/>
        </w:rPr>
        <w:t xml:space="preserve">3.1. </w:t>
      </w:r>
      <w:r w:rsidR="00776462" w:rsidRPr="00F36868">
        <w:rPr>
          <w:rFonts w:ascii="Times New Roman" w:hAnsi="Times New Roman" w:cs="Times New Roman"/>
          <w:sz w:val="23"/>
          <w:szCs w:val="23"/>
        </w:rPr>
        <w:t>Alguns veículos não possuem chave; dependendo do ano ou</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modelo necessitarão, também, de nova codificação, por conta do</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arrematante.</w:t>
      </w:r>
    </w:p>
    <w:p w:rsidR="00776462" w:rsidRPr="00F36868" w:rsidRDefault="00215B99"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3</w:t>
      </w:r>
      <w:r w:rsidR="00776462" w:rsidRPr="00F36868">
        <w:rPr>
          <w:rFonts w:ascii="Times New Roman" w:hAnsi="Times New Roman" w:cs="Times New Roman"/>
          <w:sz w:val="23"/>
          <w:szCs w:val="23"/>
        </w:rPr>
        <w:t>.</w:t>
      </w:r>
      <w:r w:rsidR="003819B0" w:rsidRPr="00F36868">
        <w:rPr>
          <w:rFonts w:ascii="Times New Roman" w:hAnsi="Times New Roman" w:cs="Times New Roman"/>
          <w:sz w:val="23"/>
          <w:szCs w:val="23"/>
        </w:rPr>
        <w:t xml:space="preserve">3.2. </w:t>
      </w:r>
      <w:r w:rsidR="00776462" w:rsidRPr="00F36868">
        <w:rPr>
          <w:rFonts w:ascii="Times New Roman" w:hAnsi="Times New Roman" w:cs="Times New Roman"/>
          <w:sz w:val="23"/>
          <w:szCs w:val="23"/>
        </w:rPr>
        <w:t xml:space="preserve">O Leiloeiro e </w:t>
      </w:r>
      <w:r w:rsidR="00FB5C2C" w:rsidRPr="00F36868">
        <w:rPr>
          <w:rFonts w:ascii="Times New Roman" w:hAnsi="Times New Roman" w:cs="Times New Roman"/>
          <w:sz w:val="23"/>
          <w:szCs w:val="23"/>
        </w:rPr>
        <w:t>o</w:t>
      </w:r>
      <w:r w:rsidR="00776462" w:rsidRPr="00F36868">
        <w:rPr>
          <w:rFonts w:ascii="Times New Roman" w:hAnsi="Times New Roman" w:cs="Times New Roman"/>
          <w:sz w:val="23"/>
          <w:szCs w:val="23"/>
        </w:rPr>
        <w:t xml:space="preserve"> </w:t>
      </w:r>
      <w:r w:rsidR="00FB5C2C" w:rsidRPr="00F36868">
        <w:rPr>
          <w:rFonts w:ascii="Times New Roman" w:hAnsi="Times New Roman" w:cs="Times New Roman"/>
          <w:sz w:val="23"/>
          <w:szCs w:val="23"/>
        </w:rPr>
        <w:t>DEPARTAMENTO DE ESTRADA E RODAGEM</w:t>
      </w:r>
      <w:r w:rsidR="00776462" w:rsidRPr="00F36868">
        <w:rPr>
          <w:rFonts w:ascii="Times New Roman" w:hAnsi="Times New Roman" w:cs="Times New Roman"/>
          <w:sz w:val="23"/>
          <w:szCs w:val="23"/>
        </w:rPr>
        <w:t>, não acolherão quaisquer</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reclamações de terceiros com quem os (as) arrematantes venham</w:t>
      </w:r>
      <w:r w:rsidR="00B3583D"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a negociar os lotes arrematados.</w:t>
      </w:r>
    </w:p>
    <w:p w:rsidR="00493E2B" w:rsidRPr="00F36868" w:rsidRDefault="00493E2B"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215B99" w:rsidRPr="00F36868" w:rsidRDefault="00776462" w:rsidP="008017B5">
      <w:pPr>
        <w:pStyle w:val="PargrafodaLista"/>
        <w:numPr>
          <w:ilvl w:val="1"/>
          <w:numId w:val="1"/>
        </w:numPr>
        <w:autoSpaceDE w:val="0"/>
        <w:autoSpaceDN w:val="0"/>
        <w:adjustRightInd w:val="0"/>
        <w:spacing w:after="0" w:line="240" w:lineRule="auto"/>
        <w:ind w:right="-852"/>
        <w:jc w:val="both"/>
        <w:rPr>
          <w:rFonts w:ascii="Times New Roman" w:hAnsi="Times New Roman" w:cs="Times New Roman"/>
          <w:b/>
          <w:sz w:val="23"/>
          <w:szCs w:val="23"/>
        </w:rPr>
      </w:pPr>
      <w:r w:rsidRPr="00F36868">
        <w:rPr>
          <w:rFonts w:ascii="Times New Roman" w:hAnsi="Times New Roman" w:cs="Times New Roman"/>
          <w:b/>
          <w:sz w:val="23"/>
          <w:szCs w:val="23"/>
        </w:rPr>
        <w:t>Não serão aceitas reclamações nem devoluções após a</w:t>
      </w:r>
      <w:r w:rsidR="00215B99" w:rsidRPr="00F36868">
        <w:rPr>
          <w:rFonts w:ascii="Times New Roman" w:hAnsi="Times New Roman" w:cs="Times New Roman"/>
          <w:b/>
          <w:sz w:val="23"/>
          <w:szCs w:val="23"/>
        </w:rPr>
        <w:t xml:space="preserve"> </w:t>
      </w:r>
      <w:r w:rsidRPr="00F36868">
        <w:rPr>
          <w:rFonts w:ascii="Times New Roman" w:hAnsi="Times New Roman" w:cs="Times New Roman"/>
          <w:b/>
          <w:sz w:val="23"/>
          <w:szCs w:val="23"/>
        </w:rPr>
        <w:t>arrematação feita, sujeitando-se o (a) arrematante às penas da Lei</w:t>
      </w:r>
      <w:r w:rsidR="00215B99" w:rsidRPr="00F36868">
        <w:rPr>
          <w:rFonts w:ascii="Times New Roman" w:hAnsi="Times New Roman" w:cs="Times New Roman"/>
          <w:b/>
          <w:sz w:val="23"/>
          <w:szCs w:val="23"/>
        </w:rPr>
        <w:t xml:space="preserve"> e à multa.</w:t>
      </w:r>
    </w:p>
    <w:p w:rsidR="008017B5" w:rsidRPr="00F36868" w:rsidRDefault="008017B5" w:rsidP="008017B5">
      <w:pPr>
        <w:autoSpaceDE w:val="0"/>
        <w:autoSpaceDN w:val="0"/>
        <w:adjustRightInd w:val="0"/>
        <w:spacing w:after="0" w:line="240" w:lineRule="auto"/>
        <w:ind w:right="-852"/>
        <w:jc w:val="both"/>
        <w:rPr>
          <w:rFonts w:ascii="Times New Roman" w:hAnsi="Times New Roman" w:cs="Times New Roman"/>
          <w:b/>
          <w:sz w:val="23"/>
          <w:szCs w:val="23"/>
        </w:rPr>
      </w:pPr>
    </w:p>
    <w:p w:rsidR="00776462" w:rsidRPr="00F36868" w:rsidRDefault="003819B0"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3</w:t>
      </w:r>
      <w:r w:rsidR="00776462" w:rsidRPr="00F36868">
        <w:rPr>
          <w:rFonts w:ascii="Times New Roman" w:hAnsi="Times New Roman" w:cs="Times New Roman"/>
          <w:sz w:val="23"/>
          <w:szCs w:val="23"/>
        </w:rPr>
        <w:t>.</w:t>
      </w:r>
      <w:r w:rsidR="00E66F86" w:rsidRPr="00F36868">
        <w:rPr>
          <w:rFonts w:ascii="Times New Roman" w:hAnsi="Times New Roman" w:cs="Times New Roman"/>
          <w:sz w:val="23"/>
          <w:szCs w:val="23"/>
        </w:rPr>
        <w:t>4</w:t>
      </w:r>
      <w:r w:rsidRPr="00F36868">
        <w:rPr>
          <w:rFonts w:ascii="Times New Roman" w:hAnsi="Times New Roman" w:cs="Times New Roman"/>
          <w:sz w:val="23"/>
          <w:szCs w:val="23"/>
        </w:rPr>
        <w:t>.</w:t>
      </w:r>
      <w:r w:rsidR="00E66F86" w:rsidRPr="00F36868">
        <w:rPr>
          <w:rFonts w:ascii="Times New Roman" w:hAnsi="Times New Roman" w:cs="Times New Roman"/>
          <w:sz w:val="23"/>
          <w:szCs w:val="23"/>
        </w:rPr>
        <w:t>1.</w:t>
      </w:r>
      <w:r w:rsidR="00776462" w:rsidRPr="00F36868">
        <w:rPr>
          <w:rFonts w:ascii="Times New Roman" w:hAnsi="Times New Roman" w:cs="Times New Roman"/>
          <w:sz w:val="23"/>
          <w:szCs w:val="23"/>
        </w:rPr>
        <w:t xml:space="preserve"> Não serão aceitas modificações ou alterações dos dados</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previamente cadastrados para emissão de Nota de Arrematação.</w:t>
      </w:r>
    </w:p>
    <w:p w:rsidR="00776462" w:rsidRPr="00F36868" w:rsidRDefault="00E66F86"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3.4.2</w:t>
      </w:r>
      <w:r w:rsidR="003819B0"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Cabe ressaltar que a Nota de arrematação será emitida de acordo</w:t>
      </w:r>
      <w:r w:rsidR="003819B0"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com os dados cadastrados pelo arrematante, ficando o mesmo</w:t>
      </w:r>
      <w:r w:rsidR="003819B0"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responsável por apresentar cópias e originais para comprovação</w:t>
      </w:r>
      <w:r w:rsidR="003819B0"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dos dados cadastrados.</w:t>
      </w:r>
    </w:p>
    <w:p w:rsidR="00493E2B" w:rsidRPr="00F36868" w:rsidRDefault="00493E2B" w:rsidP="009A194D">
      <w:pPr>
        <w:autoSpaceDE w:val="0"/>
        <w:autoSpaceDN w:val="0"/>
        <w:adjustRightInd w:val="0"/>
        <w:spacing w:after="0" w:line="240" w:lineRule="auto"/>
        <w:ind w:right="-852" w:hanging="709"/>
        <w:jc w:val="both"/>
        <w:rPr>
          <w:rFonts w:ascii="Times New Roman" w:hAnsi="Times New Roman" w:cs="Times New Roman"/>
          <w:b/>
          <w:sz w:val="23"/>
          <w:szCs w:val="23"/>
        </w:rPr>
      </w:pPr>
    </w:p>
    <w:p w:rsidR="00776462" w:rsidRPr="00F36868" w:rsidRDefault="00353C29" w:rsidP="009A194D">
      <w:pPr>
        <w:autoSpaceDE w:val="0"/>
        <w:autoSpaceDN w:val="0"/>
        <w:adjustRightInd w:val="0"/>
        <w:spacing w:after="0"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3.</w:t>
      </w:r>
      <w:r w:rsidR="00E66F86" w:rsidRPr="00F36868">
        <w:rPr>
          <w:rFonts w:ascii="Times New Roman" w:hAnsi="Times New Roman" w:cs="Times New Roman"/>
          <w:b/>
          <w:sz w:val="23"/>
          <w:szCs w:val="23"/>
        </w:rPr>
        <w:t>5</w:t>
      </w:r>
      <w:r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 xml:space="preserve"> Para os veículos com “Kit-Gás” instalado que não possuam em</w:t>
      </w:r>
      <w:r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seu registro junto ao DETRAN o “GNV (gás natural veicular) ”</w:t>
      </w:r>
      <w:r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como combustível, o custo para a regularização ficará por conta do</w:t>
      </w:r>
      <w:r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arrematante, não podendo o mesmo alegar para qualquer fim o</w:t>
      </w:r>
      <w:r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desconhecimento desta informação.</w:t>
      </w:r>
    </w:p>
    <w:p w:rsidR="00776462" w:rsidRPr="00F36868" w:rsidRDefault="00B3583D" w:rsidP="009A194D">
      <w:pPr>
        <w:autoSpaceDE w:val="0"/>
        <w:autoSpaceDN w:val="0"/>
        <w:adjustRightInd w:val="0"/>
        <w:spacing w:after="0"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w:t>
      </w:r>
      <w:r w:rsidR="00776462" w:rsidRPr="00F36868">
        <w:rPr>
          <w:rFonts w:ascii="Times New Roman" w:hAnsi="Times New Roman" w:cs="Times New Roman"/>
          <w:b/>
          <w:sz w:val="23"/>
          <w:szCs w:val="23"/>
        </w:rPr>
        <w:t>Para os veículos que possuem em seu registro “GNV (gás natural</w:t>
      </w:r>
      <w:r w:rsidR="00E66F86"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veicular) ”, é de responsabilidade do arrematante examinar se os</w:t>
      </w:r>
      <w:r w:rsidR="00E66F86"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componentes denominados “Kit-Gás” estão realmente instalados</w:t>
      </w:r>
      <w:r w:rsidR="00E66F86"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no veículo. A informação constante no campo “combustível”</w:t>
      </w:r>
      <w:r w:rsidR="00E66F86"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refere-se exclusivamente ao registro do veículo junto ao Detran e</w:t>
      </w:r>
      <w:r w:rsidR="00E66F86"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não à existência ou não de qualquer acessório, sendo de</w:t>
      </w:r>
      <w:r w:rsidR="00E66F86" w:rsidRPr="00F36868">
        <w:rPr>
          <w:rFonts w:ascii="Times New Roman" w:hAnsi="Times New Roman" w:cs="Times New Roman"/>
          <w:b/>
          <w:sz w:val="23"/>
          <w:szCs w:val="23"/>
        </w:rPr>
        <w:t xml:space="preserve"> </w:t>
      </w:r>
      <w:r w:rsidR="00776462" w:rsidRPr="00F36868">
        <w:rPr>
          <w:rFonts w:ascii="Times New Roman" w:hAnsi="Times New Roman" w:cs="Times New Roman"/>
          <w:b/>
          <w:sz w:val="23"/>
          <w:szCs w:val="23"/>
        </w:rPr>
        <w:t>responsabilidade do arrematante os custos para regularização.</w:t>
      </w:r>
    </w:p>
    <w:p w:rsidR="00776462" w:rsidRPr="00F36868" w:rsidRDefault="00776462" w:rsidP="009A194D">
      <w:pPr>
        <w:autoSpaceDE w:val="0"/>
        <w:autoSpaceDN w:val="0"/>
        <w:adjustRightInd w:val="0"/>
        <w:spacing w:after="0"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*O veículo arrematado não poderá circular de maneira alguma até</w:t>
      </w:r>
      <w:r w:rsidR="00E66F86" w:rsidRPr="00F36868">
        <w:rPr>
          <w:rFonts w:ascii="Times New Roman" w:hAnsi="Times New Roman" w:cs="Times New Roman"/>
          <w:b/>
          <w:sz w:val="23"/>
          <w:szCs w:val="23"/>
        </w:rPr>
        <w:t xml:space="preserve"> </w:t>
      </w:r>
      <w:r w:rsidRPr="00F36868">
        <w:rPr>
          <w:rFonts w:ascii="Times New Roman" w:hAnsi="Times New Roman" w:cs="Times New Roman"/>
          <w:b/>
          <w:sz w:val="23"/>
          <w:szCs w:val="23"/>
        </w:rPr>
        <w:t>o término do Processo Administrativo junto ao DETRAN. Sendo o</w:t>
      </w:r>
      <w:r w:rsidR="00E66F86" w:rsidRPr="00F36868">
        <w:rPr>
          <w:rFonts w:ascii="Times New Roman" w:hAnsi="Times New Roman" w:cs="Times New Roman"/>
          <w:b/>
          <w:sz w:val="23"/>
          <w:szCs w:val="23"/>
        </w:rPr>
        <w:t xml:space="preserve"> </w:t>
      </w:r>
      <w:r w:rsidRPr="00F36868">
        <w:rPr>
          <w:rFonts w:ascii="Times New Roman" w:hAnsi="Times New Roman" w:cs="Times New Roman"/>
          <w:b/>
          <w:sz w:val="23"/>
          <w:szCs w:val="23"/>
        </w:rPr>
        <w:t>veículo apreendido após a data do leilão, ficará o arrematante</w:t>
      </w:r>
      <w:r w:rsidR="00E66F86" w:rsidRPr="00F36868">
        <w:rPr>
          <w:rFonts w:ascii="Times New Roman" w:hAnsi="Times New Roman" w:cs="Times New Roman"/>
          <w:b/>
          <w:sz w:val="23"/>
          <w:szCs w:val="23"/>
        </w:rPr>
        <w:t xml:space="preserve"> </w:t>
      </w:r>
      <w:r w:rsidRPr="00F36868">
        <w:rPr>
          <w:rFonts w:ascii="Times New Roman" w:hAnsi="Times New Roman" w:cs="Times New Roman"/>
          <w:b/>
          <w:sz w:val="23"/>
          <w:szCs w:val="23"/>
        </w:rPr>
        <w:t>responsável pela quitação do débito pendente.</w:t>
      </w:r>
    </w:p>
    <w:p w:rsidR="008017B5" w:rsidRPr="00F36868" w:rsidRDefault="008017B5" w:rsidP="009A194D">
      <w:pPr>
        <w:autoSpaceDE w:val="0"/>
        <w:autoSpaceDN w:val="0"/>
        <w:adjustRightInd w:val="0"/>
        <w:spacing w:after="0" w:line="240" w:lineRule="auto"/>
        <w:ind w:right="-852" w:hanging="709"/>
        <w:jc w:val="both"/>
        <w:rPr>
          <w:rFonts w:ascii="Times New Roman" w:hAnsi="Times New Roman" w:cs="Times New Roman"/>
          <w:b/>
          <w:sz w:val="23"/>
          <w:szCs w:val="23"/>
        </w:rPr>
      </w:pPr>
    </w:p>
    <w:p w:rsidR="00776462" w:rsidRPr="00F36868" w:rsidRDefault="00E66F86"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3.5.1</w:t>
      </w:r>
      <w:r w:rsidR="008017B5" w:rsidRPr="00F36868">
        <w:rPr>
          <w:rFonts w:ascii="Times New Roman" w:hAnsi="Times New Roman" w:cs="Times New Roman"/>
          <w:sz w:val="23"/>
          <w:szCs w:val="23"/>
        </w:rPr>
        <w:t>.</w:t>
      </w:r>
      <w:r w:rsidR="00776462" w:rsidRPr="00F36868">
        <w:rPr>
          <w:rFonts w:ascii="Times New Roman" w:hAnsi="Times New Roman" w:cs="Times New Roman"/>
          <w:sz w:val="23"/>
          <w:szCs w:val="23"/>
        </w:rPr>
        <w:t xml:space="preserve"> Para os veículos com Câmbio instalado que não possuam</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cadastro junto ao DETRAN, Câmbio com a numeração deteriorada,</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Câmbio com numeração sem visualização física e Câmbio com</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ausência de numeração, o custo para a regularização ficará por</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conta do arrematante, não podendo o mesmo alegar para qualquer</w:t>
      </w:r>
      <w:r w:rsidRPr="00F36868">
        <w:rPr>
          <w:rFonts w:ascii="Times New Roman" w:hAnsi="Times New Roman" w:cs="Times New Roman"/>
          <w:sz w:val="23"/>
          <w:szCs w:val="23"/>
        </w:rPr>
        <w:t xml:space="preserve"> </w:t>
      </w:r>
      <w:r w:rsidR="00776462" w:rsidRPr="00F36868">
        <w:rPr>
          <w:rFonts w:ascii="Times New Roman" w:hAnsi="Times New Roman" w:cs="Times New Roman"/>
          <w:sz w:val="23"/>
          <w:szCs w:val="23"/>
        </w:rPr>
        <w:t>fim o desconhecimento desta informação.</w:t>
      </w:r>
    </w:p>
    <w:p w:rsidR="00776462" w:rsidRPr="00F36868" w:rsidRDefault="00776462" w:rsidP="009A194D">
      <w:pPr>
        <w:pStyle w:val="Default"/>
        <w:ind w:right="-852" w:hanging="709"/>
        <w:jc w:val="both"/>
        <w:rPr>
          <w:b/>
          <w:color w:val="auto"/>
          <w:sz w:val="23"/>
          <w:szCs w:val="23"/>
        </w:rPr>
      </w:pPr>
    </w:p>
    <w:p w:rsidR="00B3583D" w:rsidRPr="00F36868" w:rsidRDefault="00B3583D" w:rsidP="009A194D">
      <w:pPr>
        <w:pStyle w:val="Default"/>
        <w:ind w:right="-852" w:hanging="709"/>
        <w:jc w:val="both"/>
        <w:rPr>
          <w:b/>
          <w:bCs/>
          <w:color w:val="auto"/>
          <w:sz w:val="23"/>
          <w:szCs w:val="23"/>
        </w:rPr>
      </w:pPr>
    </w:p>
    <w:p w:rsidR="004243EE" w:rsidRPr="00F36868" w:rsidRDefault="004243EE" w:rsidP="00493E2B">
      <w:pPr>
        <w:pStyle w:val="Default"/>
        <w:numPr>
          <w:ilvl w:val="0"/>
          <w:numId w:val="1"/>
        </w:numPr>
        <w:jc w:val="center"/>
        <w:rPr>
          <w:b/>
          <w:bCs/>
          <w:color w:val="auto"/>
          <w:sz w:val="23"/>
          <w:szCs w:val="23"/>
        </w:rPr>
      </w:pPr>
      <w:r w:rsidRPr="00F36868">
        <w:rPr>
          <w:b/>
          <w:bCs/>
          <w:color w:val="auto"/>
          <w:sz w:val="23"/>
          <w:szCs w:val="23"/>
        </w:rPr>
        <w:t>DA PARTICIPAÇÃO NA LICITAÇÃO</w:t>
      </w:r>
    </w:p>
    <w:p w:rsidR="00493E2B" w:rsidRPr="00F36868" w:rsidRDefault="00493E2B" w:rsidP="00493E2B">
      <w:pPr>
        <w:pStyle w:val="Default"/>
        <w:ind w:left="-349"/>
        <w:rPr>
          <w:color w:val="auto"/>
          <w:sz w:val="23"/>
          <w:szCs w:val="23"/>
        </w:rPr>
      </w:pPr>
    </w:p>
    <w:p w:rsidR="00493E2B" w:rsidRPr="00F36868" w:rsidRDefault="004243EE" w:rsidP="00493E2B">
      <w:pPr>
        <w:pStyle w:val="Default"/>
        <w:numPr>
          <w:ilvl w:val="1"/>
          <w:numId w:val="1"/>
        </w:numPr>
        <w:ind w:right="-852"/>
        <w:jc w:val="both"/>
        <w:rPr>
          <w:color w:val="auto"/>
          <w:sz w:val="23"/>
          <w:szCs w:val="23"/>
        </w:rPr>
      </w:pPr>
      <w:r w:rsidRPr="00F36868">
        <w:rPr>
          <w:color w:val="auto"/>
          <w:sz w:val="23"/>
          <w:szCs w:val="23"/>
        </w:rPr>
        <w:t>Poderão oferecer lances Pessoas Físicas, inscritas e regulares no Cadastro Nacional de Pessoas Físicas (CPF), e Pessoas Jurídicas, inscritas e regulares no Cadastro Nacional de Pessoas Jurídicas (CNPJ)</w:t>
      </w:r>
      <w:r w:rsidR="00D541EE" w:rsidRPr="00F36868">
        <w:rPr>
          <w:color w:val="auto"/>
          <w:sz w:val="23"/>
          <w:szCs w:val="23"/>
        </w:rPr>
        <w:t xml:space="preserve"> e com residência no estado do RJ</w:t>
      </w:r>
      <w:r w:rsidRPr="00F36868">
        <w:rPr>
          <w:color w:val="auto"/>
          <w:sz w:val="23"/>
          <w:szCs w:val="23"/>
        </w:rPr>
        <w:t>;</w:t>
      </w:r>
    </w:p>
    <w:p w:rsidR="004243EE" w:rsidRPr="00F36868" w:rsidRDefault="004243EE" w:rsidP="00493E2B">
      <w:pPr>
        <w:pStyle w:val="Default"/>
        <w:ind w:left="-289" w:right="-852"/>
        <w:jc w:val="both"/>
        <w:rPr>
          <w:color w:val="auto"/>
          <w:sz w:val="23"/>
          <w:szCs w:val="23"/>
        </w:rPr>
      </w:pPr>
      <w:r w:rsidRPr="00F36868">
        <w:rPr>
          <w:color w:val="auto"/>
          <w:sz w:val="23"/>
          <w:szCs w:val="23"/>
        </w:rPr>
        <w:t xml:space="preserve"> </w:t>
      </w:r>
    </w:p>
    <w:p w:rsidR="00493E2B" w:rsidRPr="00F36868" w:rsidRDefault="004243EE" w:rsidP="008017B5">
      <w:pPr>
        <w:pStyle w:val="Default"/>
        <w:numPr>
          <w:ilvl w:val="1"/>
          <w:numId w:val="1"/>
        </w:numPr>
        <w:ind w:right="-852"/>
        <w:jc w:val="both"/>
        <w:rPr>
          <w:b/>
          <w:color w:val="auto"/>
          <w:sz w:val="23"/>
          <w:szCs w:val="23"/>
        </w:rPr>
      </w:pPr>
      <w:r w:rsidRPr="00F36868">
        <w:rPr>
          <w:b/>
          <w:color w:val="auto"/>
          <w:sz w:val="23"/>
          <w:szCs w:val="23"/>
        </w:rPr>
        <w:t xml:space="preserve">Não poderão participar, direta ou indiretamente, do leilão: </w:t>
      </w:r>
    </w:p>
    <w:p w:rsidR="008017B5" w:rsidRPr="00F36868" w:rsidRDefault="008017B5" w:rsidP="008017B5">
      <w:pPr>
        <w:pStyle w:val="Default"/>
        <w:ind w:right="-852"/>
        <w:jc w:val="both"/>
        <w:rPr>
          <w:b/>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4.2.1. Os licitantes, adjudicatórios e contratantes, penalizados com as sanções de suspensão temporária de participação em licitação, impedimento de contratar ou declaração de inidoneidade para licitar ou contratar por qualquer Ente ou Entidade da Administração Federal, Estadual, Distrital e Municipal, cujos efeitos ainda vigorem; </w:t>
      </w: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4.2.2. As pessoas arroladas no art. 9º, III, da Lei nº 8.666/93. </w:t>
      </w:r>
    </w:p>
    <w:p w:rsidR="00E22FE9" w:rsidRPr="00F36868" w:rsidRDefault="00E22FE9" w:rsidP="009A194D">
      <w:pPr>
        <w:pStyle w:val="Default"/>
        <w:ind w:right="-852" w:hanging="709"/>
        <w:jc w:val="both"/>
        <w:rPr>
          <w:color w:val="auto"/>
          <w:sz w:val="23"/>
          <w:szCs w:val="23"/>
        </w:rPr>
      </w:pPr>
    </w:p>
    <w:p w:rsidR="00493E2B" w:rsidRPr="00F36868" w:rsidRDefault="00493E2B" w:rsidP="009A194D">
      <w:pPr>
        <w:pStyle w:val="Default"/>
        <w:ind w:right="-852" w:hanging="709"/>
        <w:jc w:val="both"/>
        <w:rPr>
          <w:color w:val="auto"/>
          <w:sz w:val="23"/>
          <w:szCs w:val="23"/>
        </w:rPr>
      </w:pPr>
    </w:p>
    <w:p w:rsidR="004243EE" w:rsidRPr="00F36868" w:rsidRDefault="004243EE" w:rsidP="00493E2B">
      <w:pPr>
        <w:pStyle w:val="Default"/>
        <w:numPr>
          <w:ilvl w:val="0"/>
          <w:numId w:val="1"/>
        </w:numPr>
        <w:ind w:right="-852"/>
        <w:jc w:val="center"/>
        <w:rPr>
          <w:b/>
          <w:bCs/>
          <w:color w:val="auto"/>
          <w:sz w:val="23"/>
          <w:szCs w:val="23"/>
        </w:rPr>
      </w:pPr>
      <w:r w:rsidRPr="00F36868">
        <w:rPr>
          <w:b/>
          <w:bCs/>
          <w:color w:val="auto"/>
          <w:sz w:val="23"/>
          <w:szCs w:val="23"/>
        </w:rPr>
        <w:t>DO CREDENCIAMENTO</w:t>
      </w:r>
    </w:p>
    <w:p w:rsidR="00493E2B" w:rsidRPr="00F36868" w:rsidRDefault="00493E2B" w:rsidP="00493E2B">
      <w:pPr>
        <w:pStyle w:val="Default"/>
        <w:ind w:left="-349" w:right="-852"/>
        <w:rPr>
          <w:color w:val="auto"/>
          <w:sz w:val="23"/>
          <w:szCs w:val="23"/>
        </w:rPr>
      </w:pPr>
    </w:p>
    <w:p w:rsidR="004243EE" w:rsidRPr="00F36868" w:rsidRDefault="004243EE" w:rsidP="009A194D">
      <w:pPr>
        <w:pStyle w:val="Default"/>
        <w:ind w:right="-852" w:hanging="709"/>
        <w:jc w:val="both"/>
        <w:rPr>
          <w:b/>
          <w:color w:val="auto"/>
          <w:sz w:val="23"/>
          <w:szCs w:val="23"/>
        </w:rPr>
      </w:pPr>
      <w:r w:rsidRPr="00F36868">
        <w:rPr>
          <w:b/>
          <w:color w:val="auto"/>
          <w:sz w:val="23"/>
          <w:szCs w:val="23"/>
        </w:rPr>
        <w:t xml:space="preserve">5.1. O cadastro prévio do usuário é requisito fundamental para a participação na forma eletrônica; </w:t>
      </w:r>
    </w:p>
    <w:p w:rsidR="008017B5" w:rsidRPr="00F36868" w:rsidRDefault="008017B5" w:rsidP="008017B5">
      <w:pPr>
        <w:autoSpaceDE w:val="0"/>
        <w:autoSpaceDN w:val="0"/>
        <w:adjustRightInd w:val="0"/>
        <w:spacing w:after="0" w:line="240" w:lineRule="auto"/>
        <w:ind w:right="-852" w:hanging="709"/>
        <w:jc w:val="both"/>
        <w:rPr>
          <w:rFonts w:ascii="Times New Roman" w:hAnsi="Times New Roman" w:cs="Times New Roman"/>
          <w:sz w:val="23"/>
          <w:szCs w:val="23"/>
        </w:rPr>
      </w:pPr>
    </w:p>
    <w:p w:rsidR="008017B5" w:rsidRPr="00F36868" w:rsidRDefault="004243EE" w:rsidP="008017B5">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5.1.1. O cad</w:t>
      </w:r>
      <w:r w:rsidR="00753B1A" w:rsidRPr="00F36868">
        <w:rPr>
          <w:rFonts w:ascii="Times New Roman" w:hAnsi="Times New Roman" w:cs="Times New Roman"/>
          <w:sz w:val="23"/>
          <w:szCs w:val="23"/>
        </w:rPr>
        <w:t>astro deverá ser realizado com</w:t>
      </w:r>
      <w:r w:rsidR="001F72B0" w:rsidRPr="00F36868">
        <w:rPr>
          <w:rFonts w:ascii="Times New Roman" w:hAnsi="Times New Roman" w:cs="Times New Roman"/>
          <w:sz w:val="23"/>
          <w:szCs w:val="23"/>
        </w:rPr>
        <w:t xml:space="preserve"> no mínimo de</w:t>
      </w:r>
      <w:r w:rsidR="00753B1A" w:rsidRPr="00F36868">
        <w:rPr>
          <w:rFonts w:ascii="Times New Roman" w:hAnsi="Times New Roman" w:cs="Times New Roman"/>
          <w:sz w:val="23"/>
          <w:szCs w:val="23"/>
        </w:rPr>
        <w:t xml:space="preserve"> 48</w:t>
      </w:r>
      <w:r w:rsidRPr="00F36868">
        <w:rPr>
          <w:rFonts w:ascii="Times New Roman" w:hAnsi="Times New Roman" w:cs="Times New Roman"/>
          <w:sz w:val="23"/>
          <w:szCs w:val="23"/>
        </w:rPr>
        <w:t xml:space="preserve"> horas </w:t>
      </w:r>
      <w:r w:rsidR="001F72B0" w:rsidRPr="00F36868">
        <w:rPr>
          <w:rFonts w:ascii="Times New Roman" w:hAnsi="Times New Roman" w:cs="Times New Roman"/>
          <w:sz w:val="23"/>
          <w:szCs w:val="23"/>
        </w:rPr>
        <w:t>de</w:t>
      </w:r>
      <w:r w:rsidRPr="00F36868">
        <w:rPr>
          <w:rFonts w:ascii="Times New Roman" w:hAnsi="Times New Roman" w:cs="Times New Roman"/>
          <w:sz w:val="23"/>
          <w:szCs w:val="23"/>
        </w:rPr>
        <w:t xml:space="preserve"> </w:t>
      </w:r>
      <w:r w:rsidR="001F72B0" w:rsidRPr="00F36868">
        <w:rPr>
          <w:rFonts w:ascii="Times New Roman" w:hAnsi="Times New Roman" w:cs="Times New Roman"/>
          <w:sz w:val="23"/>
          <w:szCs w:val="23"/>
        </w:rPr>
        <w:t>antecedência  do início do pregão</w:t>
      </w:r>
      <w:r w:rsidRPr="00F36868">
        <w:rPr>
          <w:rFonts w:ascii="Times New Roman" w:hAnsi="Times New Roman" w:cs="Times New Roman"/>
          <w:sz w:val="23"/>
          <w:szCs w:val="23"/>
        </w:rPr>
        <w:t>, para análise dos dados do cadastro</w:t>
      </w:r>
      <w:r w:rsidR="00E22FE9" w:rsidRPr="00F36868">
        <w:rPr>
          <w:rFonts w:ascii="Times New Roman" w:hAnsi="Times New Roman" w:cs="Times New Roman"/>
          <w:sz w:val="23"/>
          <w:szCs w:val="23"/>
        </w:rPr>
        <w:t xml:space="preserve"> e confirmação da participação, o arrematante que comprar na forma ONLINE, receberá em seu e- mail cadastrado no sistema da </w:t>
      </w:r>
      <w:r w:rsidR="00353B6D" w:rsidRPr="00F36868">
        <w:rPr>
          <w:rFonts w:ascii="Times New Roman" w:hAnsi="Times New Roman" w:cs="Times New Roman"/>
          <w:sz w:val="23"/>
          <w:szCs w:val="23"/>
        </w:rPr>
        <w:t>BRBID</w:t>
      </w:r>
      <w:r w:rsidR="00E22FE9" w:rsidRPr="00F36868">
        <w:rPr>
          <w:rFonts w:ascii="Times New Roman" w:hAnsi="Times New Roman" w:cs="Times New Roman"/>
          <w:sz w:val="23"/>
          <w:szCs w:val="23"/>
        </w:rPr>
        <w:t xml:space="preserve"> o boleto correspondente ao valor de arrematação, mais as taxas incidentes sobre es</w:t>
      </w:r>
      <w:r w:rsidR="00D75DC3" w:rsidRPr="00F36868">
        <w:rPr>
          <w:rFonts w:ascii="Times New Roman" w:hAnsi="Times New Roman" w:cs="Times New Roman"/>
          <w:sz w:val="23"/>
          <w:szCs w:val="23"/>
        </w:rPr>
        <w:t>te valor, que são; R$3</w:t>
      </w:r>
      <w:r w:rsidR="00E22FE9" w:rsidRPr="00F36868">
        <w:rPr>
          <w:rFonts w:ascii="Times New Roman" w:hAnsi="Times New Roman" w:cs="Times New Roman"/>
          <w:sz w:val="23"/>
          <w:szCs w:val="23"/>
        </w:rPr>
        <w:t>95,00 (</w:t>
      </w:r>
      <w:r w:rsidR="00D75DC3" w:rsidRPr="00F36868">
        <w:rPr>
          <w:rFonts w:ascii="Times New Roman" w:hAnsi="Times New Roman" w:cs="Times New Roman"/>
          <w:sz w:val="23"/>
          <w:szCs w:val="23"/>
        </w:rPr>
        <w:t>trezentos</w:t>
      </w:r>
      <w:r w:rsidR="00E22FE9" w:rsidRPr="00F36868">
        <w:rPr>
          <w:rFonts w:ascii="Times New Roman" w:hAnsi="Times New Roman" w:cs="Times New Roman"/>
          <w:sz w:val="23"/>
          <w:szCs w:val="23"/>
        </w:rPr>
        <w:t xml:space="preserve"> e noventa e cinco reais) referente à taxa administrativa, 05% (cinco por cento) de comissão do leiloeiro, mais o valor de </w:t>
      </w:r>
      <w:r w:rsidR="00E22FE9" w:rsidRPr="00AB7F79">
        <w:rPr>
          <w:rFonts w:ascii="Times New Roman" w:hAnsi="Times New Roman" w:cs="Times New Roman"/>
          <w:sz w:val="23"/>
          <w:szCs w:val="23"/>
        </w:rPr>
        <w:t xml:space="preserve">R$ </w:t>
      </w:r>
      <w:r w:rsidR="00AB7F79">
        <w:rPr>
          <w:rFonts w:ascii="Times New Roman" w:hAnsi="Times New Roman" w:cs="Times New Roman"/>
          <w:sz w:val="23"/>
          <w:szCs w:val="23"/>
        </w:rPr>
        <w:t xml:space="preserve">2,90 </w:t>
      </w:r>
      <w:r w:rsidR="00E22FE9" w:rsidRPr="00AB7F79">
        <w:rPr>
          <w:rFonts w:ascii="Times New Roman" w:hAnsi="Times New Roman" w:cs="Times New Roman"/>
          <w:sz w:val="23"/>
          <w:szCs w:val="23"/>
        </w:rPr>
        <w:t>(</w:t>
      </w:r>
      <w:r w:rsidR="00AB7F79">
        <w:rPr>
          <w:rFonts w:ascii="Times New Roman" w:hAnsi="Times New Roman" w:cs="Times New Roman"/>
          <w:sz w:val="23"/>
          <w:szCs w:val="23"/>
        </w:rPr>
        <w:t>dois</w:t>
      </w:r>
      <w:r w:rsidR="00D37746" w:rsidRPr="00AB7F79">
        <w:rPr>
          <w:rFonts w:ascii="Times New Roman" w:hAnsi="Times New Roman" w:cs="Times New Roman"/>
          <w:sz w:val="23"/>
          <w:szCs w:val="23"/>
        </w:rPr>
        <w:t xml:space="preserve"> reais e </w:t>
      </w:r>
      <w:r w:rsidR="00AB7F79">
        <w:rPr>
          <w:rFonts w:ascii="Times New Roman" w:hAnsi="Times New Roman" w:cs="Times New Roman"/>
          <w:sz w:val="23"/>
          <w:szCs w:val="23"/>
        </w:rPr>
        <w:t>noventa</w:t>
      </w:r>
      <w:r w:rsidR="00D37746" w:rsidRPr="00AB7F79">
        <w:rPr>
          <w:rFonts w:ascii="Times New Roman" w:hAnsi="Times New Roman" w:cs="Times New Roman"/>
          <w:sz w:val="23"/>
          <w:szCs w:val="23"/>
        </w:rPr>
        <w:t xml:space="preserve"> centavos</w:t>
      </w:r>
      <w:r w:rsidR="00E22FE9" w:rsidRPr="00AB7F79">
        <w:rPr>
          <w:rFonts w:ascii="Times New Roman" w:hAnsi="Times New Roman" w:cs="Times New Roman"/>
          <w:sz w:val="23"/>
          <w:szCs w:val="23"/>
        </w:rPr>
        <w:t xml:space="preserve">) </w:t>
      </w:r>
      <w:r w:rsidR="00E22FE9" w:rsidRPr="00F36868">
        <w:rPr>
          <w:rFonts w:ascii="Times New Roman" w:hAnsi="Times New Roman" w:cs="Times New Roman"/>
          <w:sz w:val="23"/>
          <w:szCs w:val="23"/>
        </w:rPr>
        <w:t xml:space="preserve">referente à emissão do boleto. </w:t>
      </w:r>
    </w:p>
    <w:p w:rsidR="0037220C" w:rsidRPr="00F36868" w:rsidRDefault="0037220C" w:rsidP="009A194D">
      <w:pPr>
        <w:autoSpaceDE w:val="0"/>
        <w:autoSpaceDN w:val="0"/>
        <w:adjustRightInd w:val="0"/>
        <w:spacing w:after="15"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5.1.2</w:t>
      </w:r>
      <w:r w:rsidR="008017B5" w:rsidRPr="00F36868">
        <w:rPr>
          <w:rFonts w:ascii="Times New Roman" w:hAnsi="Times New Roman" w:cs="Times New Roman"/>
          <w:sz w:val="23"/>
          <w:szCs w:val="23"/>
        </w:rPr>
        <w:t>.</w:t>
      </w:r>
      <w:r w:rsidRPr="00F36868">
        <w:rPr>
          <w:rFonts w:ascii="Times New Roman" w:hAnsi="Times New Roman" w:cs="Times New Roman"/>
          <w:sz w:val="23"/>
          <w:szCs w:val="23"/>
        </w:rPr>
        <w:t xml:space="preserve"> Para a compra PRESENCIAL, o arrematante terá um dia </w:t>
      </w:r>
      <w:r w:rsidRPr="00F36868">
        <w:rPr>
          <w:rFonts w:ascii="Times New Roman" w:hAnsi="Times New Roman" w:cs="Times New Roman"/>
          <w:bCs/>
          <w:sz w:val="23"/>
          <w:szCs w:val="23"/>
        </w:rPr>
        <w:t xml:space="preserve">útil </w:t>
      </w:r>
      <w:r w:rsidRPr="00F36868">
        <w:rPr>
          <w:rFonts w:ascii="Times New Roman" w:hAnsi="Times New Roman" w:cs="Times New Roman"/>
          <w:sz w:val="23"/>
          <w:szCs w:val="23"/>
        </w:rPr>
        <w:t xml:space="preserve">para pagamento após a emissão do boleto nos mesmos valores acima citados, correspondendo ao total de sua compra. </w:t>
      </w:r>
    </w:p>
    <w:p w:rsidR="00493E2B" w:rsidRPr="00F36868" w:rsidRDefault="00493E2B" w:rsidP="009A194D">
      <w:pPr>
        <w:autoSpaceDE w:val="0"/>
        <w:autoSpaceDN w:val="0"/>
        <w:adjustRightInd w:val="0"/>
        <w:spacing w:after="15" w:line="240" w:lineRule="auto"/>
        <w:ind w:right="-852" w:hanging="709"/>
        <w:jc w:val="both"/>
        <w:rPr>
          <w:rFonts w:ascii="Times New Roman" w:hAnsi="Times New Roman" w:cs="Times New Roman"/>
          <w:sz w:val="23"/>
          <w:szCs w:val="23"/>
        </w:rPr>
      </w:pPr>
    </w:p>
    <w:p w:rsidR="0037220C" w:rsidRPr="00F36868" w:rsidRDefault="0037220C" w:rsidP="009A194D">
      <w:pPr>
        <w:autoSpaceDE w:val="0"/>
        <w:autoSpaceDN w:val="0"/>
        <w:adjustRightInd w:val="0"/>
        <w:spacing w:after="0"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 xml:space="preserve">5.2. Todo e qualquer imposto ou taxa que venha a incidir sobre os lotes arrematados (ICMS, etc.), bem como a retirada e o transporte dos mesmos, correrão por conta exclusiva do arrematante e serão de sua responsabilidade. </w:t>
      </w:r>
    </w:p>
    <w:p w:rsidR="008017B5" w:rsidRPr="00F36868" w:rsidRDefault="008017B5" w:rsidP="009A194D">
      <w:pPr>
        <w:autoSpaceDE w:val="0"/>
        <w:autoSpaceDN w:val="0"/>
        <w:adjustRightInd w:val="0"/>
        <w:spacing w:after="0" w:line="240" w:lineRule="auto"/>
        <w:ind w:right="-852" w:hanging="709"/>
        <w:jc w:val="both"/>
        <w:rPr>
          <w:rFonts w:ascii="Times New Roman" w:hAnsi="Times New Roman" w:cs="Times New Roman"/>
          <w:b/>
          <w:sz w:val="23"/>
          <w:szCs w:val="23"/>
        </w:rPr>
      </w:pPr>
    </w:p>
    <w:p w:rsidR="00A44F31" w:rsidRPr="00F36868" w:rsidRDefault="004243EE" w:rsidP="008017B5">
      <w:pPr>
        <w:pStyle w:val="Default"/>
        <w:ind w:right="-852" w:hanging="709"/>
        <w:jc w:val="both"/>
        <w:rPr>
          <w:color w:val="auto"/>
          <w:sz w:val="23"/>
          <w:szCs w:val="23"/>
        </w:rPr>
      </w:pPr>
      <w:r w:rsidRPr="00F36868">
        <w:rPr>
          <w:color w:val="auto"/>
          <w:sz w:val="23"/>
          <w:szCs w:val="23"/>
        </w:rPr>
        <w:t>5.2.</w:t>
      </w:r>
      <w:r w:rsidR="0037220C" w:rsidRPr="00F36868">
        <w:rPr>
          <w:color w:val="auto"/>
          <w:sz w:val="23"/>
          <w:szCs w:val="23"/>
        </w:rPr>
        <w:t>1.</w:t>
      </w:r>
      <w:r w:rsidRPr="00F36868">
        <w:rPr>
          <w:color w:val="auto"/>
          <w:sz w:val="23"/>
          <w:szCs w:val="23"/>
        </w:rPr>
        <w:t xml:space="preserve"> Maiores informações acerca do cadastro no sistema constam no endereço </w:t>
      </w:r>
      <w:hyperlink r:id="rId9" w:history="1">
        <w:r w:rsidR="00353B6D" w:rsidRPr="00F36868">
          <w:rPr>
            <w:rStyle w:val="Hyperlink"/>
            <w:color w:val="auto"/>
            <w:sz w:val="23"/>
            <w:szCs w:val="23"/>
          </w:rPr>
          <w:t>www.brbid.com</w:t>
        </w:r>
      </w:hyperlink>
      <w:r w:rsidRPr="00F36868">
        <w:rPr>
          <w:color w:val="auto"/>
          <w:sz w:val="23"/>
          <w:szCs w:val="23"/>
        </w:rPr>
        <w:t xml:space="preserve">; </w:t>
      </w:r>
    </w:p>
    <w:p w:rsidR="008017B5" w:rsidRPr="00F36868" w:rsidRDefault="008017B5" w:rsidP="009A194D">
      <w:pPr>
        <w:pStyle w:val="Default"/>
        <w:ind w:right="-852" w:hanging="709"/>
        <w:jc w:val="both"/>
        <w:rPr>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5.2.</w:t>
      </w:r>
      <w:r w:rsidR="0037220C" w:rsidRPr="00F36868">
        <w:rPr>
          <w:color w:val="auto"/>
          <w:sz w:val="23"/>
          <w:szCs w:val="23"/>
        </w:rPr>
        <w:t>2</w:t>
      </w:r>
      <w:r w:rsidR="008017B5" w:rsidRPr="00F36868">
        <w:rPr>
          <w:color w:val="auto"/>
          <w:sz w:val="23"/>
          <w:szCs w:val="23"/>
        </w:rPr>
        <w:t>.</w:t>
      </w:r>
      <w:r w:rsidRPr="00F36868">
        <w:rPr>
          <w:color w:val="auto"/>
          <w:sz w:val="23"/>
          <w:szCs w:val="23"/>
        </w:rPr>
        <w:t xml:space="preserve"> Os documentos exigidos para </w:t>
      </w:r>
      <w:r w:rsidR="00395E09" w:rsidRPr="00F36868">
        <w:rPr>
          <w:color w:val="auto"/>
          <w:sz w:val="23"/>
          <w:szCs w:val="23"/>
        </w:rPr>
        <w:t>firmar</w:t>
      </w:r>
      <w:r w:rsidRPr="00F36868">
        <w:rPr>
          <w:color w:val="auto"/>
          <w:sz w:val="23"/>
          <w:szCs w:val="23"/>
        </w:rPr>
        <w:t xml:space="preserve"> a arrematação </w:t>
      </w:r>
      <w:r w:rsidR="0037220C" w:rsidRPr="00F36868">
        <w:rPr>
          <w:color w:val="auto"/>
          <w:sz w:val="23"/>
          <w:szCs w:val="23"/>
        </w:rPr>
        <w:t>no leilão presencial são</w:t>
      </w:r>
      <w:r w:rsidRPr="00F36868">
        <w:rPr>
          <w:color w:val="auto"/>
          <w:sz w:val="23"/>
          <w:szCs w:val="23"/>
        </w:rPr>
        <w:t xml:space="preserve">: </w:t>
      </w:r>
    </w:p>
    <w:p w:rsidR="004243EE" w:rsidRPr="00F36868" w:rsidRDefault="004243EE" w:rsidP="009A194D">
      <w:pPr>
        <w:pStyle w:val="Default"/>
        <w:ind w:right="-852" w:hanging="709"/>
        <w:jc w:val="both"/>
        <w:rPr>
          <w:color w:val="auto"/>
          <w:sz w:val="23"/>
          <w:szCs w:val="23"/>
        </w:rPr>
      </w:pPr>
      <w:r w:rsidRPr="00F36868">
        <w:rPr>
          <w:color w:val="auto"/>
          <w:sz w:val="23"/>
          <w:szCs w:val="23"/>
        </w:rPr>
        <w:t>5.2.</w:t>
      </w:r>
      <w:r w:rsidR="00556259" w:rsidRPr="00F36868">
        <w:rPr>
          <w:color w:val="auto"/>
          <w:sz w:val="23"/>
          <w:szCs w:val="23"/>
        </w:rPr>
        <w:t>2</w:t>
      </w:r>
      <w:r w:rsidRPr="00F36868">
        <w:rPr>
          <w:color w:val="auto"/>
          <w:sz w:val="23"/>
          <w:szCs w:val="23"/>
        </w:rPr>
        <w:t>.</w:t>
      </w:r>
      <w:r w:rsidR="00556259" w:rsidRPr="00F36868">
        <w:rPr>
          <w:color w:val="auto"/>
          <w:sz w:val="23"/>
          <w:szCs w:val="23"/>
        </w:rPr>
        <w:t xml:space="preserve">1. </w:t>
      </w:r>
      <w:r w:rsidRPr="00F36868">
        <w:rPr>
          <w:color w:val="auto"/>
          <w:sz w:val="23"/>
          <w:szCs w:val="23"/>
        </w:rPr>
        <w:t>Comprovação de Cadastro de Pessoas Físicas – CPF (original)</w:t>
      </w:r>
      <w:r w:rsidR="0037220C" w:rsidRPr="00F36868">
        <w:rPr>
          <w:color w:val="auto"/>
          <w:sz w:val="23"/>
          <w:szCs w:val="23"/>
        </w:rPr>
        <w:t xml:space="preserve"> e cópia</w:t>
      </w:r>
      <w:r w:rsidRPr="00F36868">
        <w:rPr>
          <w:color w:val="auto"/>
          <w:sz w:val="23"/>
          <w:szCs w:val="23"/>
        </w:rPr>
        <w:t xml:space="preserve">; </w:t>
      </w:r>
    </w:p>
    <w:p w:rsidR="004243EE" w:rsidRPr="00F36868" w:rsidRDefault="004243EE" w:rsidP="009A194D">
      <w:pPr>
        <w:pStyle w:val="Default"/>
        <w:ind w:right="-852" w:hanging="709"/>
        <w:jc w:val="both"/>
        <w:rPr>
          <w:color w:val="auto"/>
          <w:sz w:val="23"/>
          <w:szCs w:val="23"/>
        </w:rPr>
      </w:pPr>
      <w:r w:rsidRPr="00F36868">
        <w:rPr>
          <w:color w:val="auto"/>
          <w:sz w:val="23"/>
          <w:szCs w:val="23"/>
        </w:rPr>
        <w:lastRenderedPageBreak/>
        <w:t>5.2.</w:t>
      </w:r>
      <w:r w:rsidR="00556259" w:rsidRPr="00F36868">
        <w:rPr>
          <w:color w:val="auto"/>
          <w:sz w:val="23"/>
          <w:szCs w:val="23"/>
        </w:rPr>
        <w:t>2</w:t>
      </w:r>
      <w:r w:rsidRPr="00F36868">
        <w:rPr>
          <w:color w:val="auto"/>
          <w:sz w:val="23"/>
          <w:szCs w:val="23"/>
        </w:rPr>
        <w:t>.</w:t>
      </w:r>
      <w:r w:rsidR="00556259" w:rsidRPr="00F36868">
        <w:rPr>
          <w:color w:val="auto"/>
          <w:sz w:val="23"/>
          <w:szCs w:val="23"/>
        </w:rPr>
        <w:t>2.</w:t>
      </w:r>
      <w:r w:rsidRPr="00F36868">
        <w:rPr>
          <w:color w:val="auto"/>
          <w:sz w:val="23"/>
          <w:szCs w:val="23"/>
        </w:rPr>
        <w:t xml:space="preserve"> Documento de identidade com foto (original)</w:t>
      </w:r>
      <w:r w:rsidR="0037220C" w:rsidRPr="00F36868">
        <w:rPr>
          <w:color w:val="auto"/>
          <w:sz w:val="23"/>
          <w:szCs w:val="23"/>
        </w:rPr>
        <w:t xml:space="preserve"> e cópia</w:t>
      </w:r>
      <w:r w:rsidRPr="00F36868">
        <w:rPr>
          <w:color w:val="auto"/>
          <w:sz w:val="23"/>
          <w:szCs w:val="23"/>
        </w:rPr>
        <w:t xml:space="preserve">; </w:t>
      </w:r>
    </w:p>
    <w:p w:rsidR="004243EE" w:rsidRPr="00F36868" w:rsidRDefault="004243EE" w:rsidP="009A194D">
      <w:pPr>
        <w:pStyle w:val="Default"/>
        <w:ind w:right="-852" w:hanging="709"/>
        <w:jc w:val="both"/>
        <w:rPr>
          <w:color w:val="auto"/>
          <w:sz w:val="23"/>
          <w:szCs w:val="23"/>
        </w:rPr>
      </w:pPr>
      <w:r w:rsidRPr="00F36868">
        <w:rPr>
          <w:color w:val="auto"/>
          <w:sz w:val="23"/>
          <w:szCs w:val="23"/>
        </w:rPr>
        <w:t>5.2.2.</w:t>
      </w:r>
      <w:r w:rsidR="00556259" w:rsidRPr="00F36868">
        <w:rPr>
          <w:color w:val="auto"/>
          <w:sz w:val="23"/>
          <w:szCs w:val="23"/>
        </w:rPr>
        <w:t>3</w:t>
      </w:r>
      <w:r w:rsidRPr="00F36868">
        <w:rPr>
          <w:color w:val="auto"/>
          <w:sz w:val="23"/>
          <w:szCs w:val="23"/>
        </w:rPr>
        <w:t xml:space="preserve">. Em caso de menor de idade será </w:t>
      </w:r>
      <w:r w:rsidR="00986299" w:rsidRPr="00F36868">
        <w:rPr>
          <w:color w:val="auto"/>
          <w:sz w:val="23"/>
          <w:szCs w:val="23"/>
        </w:rPr>
        <w:t>necessária comprovação</w:t>
      </w:r>
      <w:r w:rsidRPr="00F36868">
        <w:rPr>
          <w:color w:val="auto"/>
          <w:sz w:val="23"/>
          <w:szCs w:val="23"/>
        </w:rPr>
        <w:t xml:space="preserve"> de emancipação, ou procuradores, desde que munidos de instrumento público ou particular de mandato, em original ou cópia legível devidamente autenticada em cartório; </w:t>
      </w:r>
    </w:p>
    <w:p w:rsidR="0056142B" w:rsidRPr="00F36868" w:rsidRDefault="004243EE" w:rsidP="009A194D">
      <w:pPr>
        <w:pStyle w:val="Default"/>
        <w:ind w:right="-852" w:hanging="709"/>
        <w:jc w:val="both"/>
        <w:rPr>
          <w:color w:val="auto"/>
          <w:sz w:val="23"/>
          <w:szCs w:val="23"/>
        </w:rPr>
      </w:pPr>
      <w:r w:rsidRPr="00F36868">
        <w:rPr>
          <w:color w:val="auto"/>
          <w:sz w:val="23"/>
          <w:szCs w:val="23"/>
        </w:rPr>
        <w:t>5.2.</w:t>
      </w:r>
      <w:r w:rsidR="00556259" w:rsidRPr="00F36868">
        <w:rPr>
          <w:color w:val="auto"/>
          <w:sz w:val="23"/>
          <w:szCs w:val="23"/>
        </w:rPr>
        <w:t>2</w:t>
      </w:r>
      <w:r w:rsidRPr="00F36868">
        <w:rPr>
          <w:color w:val="auto"/>
          <w:sz w:val="23"/>
          <w:szCs w:val="23"/>
        </w:rPr>
        <w:t>.</w:t>
      </w:r>
      <w:r w:rsidR="00556259" w:rsidRPr="00F36868">
        <w:rPr>
          <w:color w:val="auto"/>
          <w:sz w:val="23"/>
          <w:szCs w:val="23"/>
        </w:rPr>
        <w:t>4.</w:t>
      </w:r>
      <w:r w:rsidRPr="00F36868">
        <w:rPr>
          <w:color w:val="auto"/>
          <w:sz w:val="23"/>
          <w:szCs w:val="23"/>
        </w:rPr>
        <w:t xml:space="preserve"> Comprovante de endereço</w:t>
      </w:r>
      <w:r w:rsidR="00487503" w:rsidRPr="00F36868">
        <w:rPr>
          <w:color w:val="auto"/>
          <w:sz w:val="23"/>
          <w:szCs w:val="23"/>
        </w:rPr>
        <w:t xml:space="preserve"> </w:t>
      </w:r>
      <w:r w:rsidR="00D541EE" w:rsidRPr="00F36868">
        <w:rPr>
          <w:color w:val="auto"/>
          <w:sz w:val="23"/>
          <w:szCs w:val="23"/>
        </w:rPr>
        <w:t xml:space="preserve">no estado do RJ e </w:t>
      </w:r>
      <w:r w:rsidR="00487503" w:rsidRPr="00F36868">
        <w:rPr>
          <w:color w:val="auto"/>
          <w:sz w:val="23"/>
          <w:szCs w:val="23"/>
        </w:rPr>
        <w:t>original e cópia</w:t>
      </w:r>
      <w:r w:rsidRPr="00F36868">
        <w:rPr>
          <w:color w:val="auto"/>
          <w:sz w:val="23"/>
          <w:szCs w:val="23"/>
        </w:rPr>
        <w:t xml:space="preserve">; </w:t>
      </w:r>
    </w:p>
    <w:p w:rsidR="00A44F31" w:rsidRPr="00F36868" w:rsidRDefault="00A44F31" w:rsidP="009A194D">
      <w:pPr>
        <w:pStyle w:val="Default"/>
        <w:ind w:right="-852" w:hanging="709"/>
        <w:jc w:val="both"/>
        <w:rPr>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5.2.</w:t>
      </w:r>
      <w:r w:rsidR="00556259" w:rsidRPr="00F36868">
        <w:rPr>
          <w:color w:val="auto"/>
          <w:sz w:val="23"/>
          <w:szCs w:val="23"/>
        </w:rPr>
        <w:t>3</w:t>
      </w:r>
      <w:r w:rsidRPr="00F36868">
        <w:rPr>
          <w:color w:val="auto"/>
          <w:sz w:val="23"/>
          <w:szCs w:val="23"/>
        </w:rPr>
        <w:t xml:space="preserve">. Para pessoas jurídicas, o registro comercial, estatuto, contrato social, ato constitutivo, ata de fundação e demais documentos na forma da lei, conforme o enquadramento jurídico e tributário da participante. </w:t>
      </w:r>
    </w:p>
    <w:p w:rsidR="00A44F31" w:rsidRPr="00F36868" w:rsidRDefault="00A44F31" w:rsidP="009A194D">
      <w:pPr>
        <w:pStyle w:val="Default"/>
        <w:ind w:right="-852" w:hanging="709"/>
        <w:jc w:val="both"/>
        <w:rPr>
          <w:color w:val="auto"/>
          <w:sz w:val="23"/>
          <w:szCs w:val="23"/>
        </w:rPr>
      </w:pPr>
    </w:p>
    <w:p w:rsidR="004243EE" w:rsidRPr="00F36868" w:rsidRDefault="004243EE" w:rsidP="009A194D">
      <w:pPr>
        <w:pStyle w:val="Default"/>
        <w:ind w:right="-852" w:hanging="709"/>
        <w:jc w:val="both"/>
        <w:rPr>
          <w:color w:val="auto"/>
          <w:sz w:val="23"/>
          <w:szCs w:val="23"/>
        </w:rPr>
      </w:pPr>
      <w:r w:rsidRPr="00F36868">
        <w:rPr>
          <w:color w:val="auto"/>
          <w:sz w:val="23"/>
          <w:szCs w:val="23"/>
        </w:rPr>
        <w:t xml:space="preserve">5.2.4. Os representantes legais deverão apresentar instrumento procuratório, com firma reconhecida em cartório, contendo poderes específicos para formular lances verbais, negociar preços, declarar a intenção de interpor preços, além de outros atos pertinentes ao certame. </w:t>
      </w:r>
    </w:p>
    <w:p w:rsidR="00A44F31" w:rsidRPr="00F36868" w:rsidRDefault="00A44F31" w:rsidP="009A194D">
      <w:pPr>
        <w:pStyle w:val="Default"/>
        <w:ind w:right="-852" w:hanging="709"/>
        <w:jc w:val="both"/>
        <w:rPr>
          <w:color w:val="auto"/>
          <w:sz w:val="23"/>
          <w:szCs w:val="23"/>
        </w:rPr>
      </w:pPr>
    </w:p>
    <w:p w:rsidR="00487503" w:rsidRDefault="00487503" w:rsidP="009A194D">
      <w:pPr>
        <w:pStyle w:val="Default"/>
        <w:ind w:right="-852" w:hanging="709"/>
        <w:jc w:val="both"/>
        <w:rPr>
          <w:color w:val="auto"/>
          <w:sz w:val="23"/>
          <w:szCs w:val="23"/>
        </w:rPr>
      </w:pPr>
      <w:r w:rsidRPr="00F36868">
        <w:rPr>
          <w:color w:val="auto"/>
          <w:sz w:val="23"/>
          <w:szCs w:val="23"/>
        </w:rPr>
        <w:t>5.2.</w:t>
      </w:r>
      <w:r w:rsidR="00556259" w:rsidRPr="00F36868">
        <w:rPr>
          <w:color w:val="auto"/>
          <w:sz w:val="23"/>
          <w:szCs w:val="23"/>
        </w:rPr>
        <w:t>5</w:t>
      </w:r>
      <w:r w:rsidR="008017B5" w:rsidRPr="00F36868">
        <w:rPr>
          <w:color w:val="auto"/>
          <w:sz w:val="23"/>
          <w:szCs w:val="23"/>
        </w:rPr>
        <w:t>.</w:t>
      </w:r>
      <w:r w:rsidRPr="00F36868">
        <w:rPr>
          <w:color w:val="auto"/>
          <w:sz w:val="23"/>
          <w:szCs w:val="23"/>
        </w:rPr>
        <w:t xml:space="preserve"> Para arrematação de sucata inservível somente pessoa jurídica que comprove o ramo de atividade.</w:t>
      </w:r>
    </w:p>
    <w:p w:rsidR="00D15EF8" w:rsidRDefault="00D15EF8" w:rsidP="009A194D">
      <w:pPr>
        <w:pStyle w:val="Default"/>
        <w:ind w:right="-852" w:hanging="709"/>
        <w:jc w:val="both"/>
        <w:rPr>
          <w:color w:val="auto"/>
          <w:sz w:val="23"/>
          <w:szCs w:val="23"/>
        </w:rPr>
      </w:pPr>
    </w:p>
    <w:p w:rsidR="00D15EF8" w:rsidRPr="00F36868" w:rsidRDefault="00D15EF8" w:rsidP="009A194D">
      <w:pPr>
        <w:pStyle w:val="Default"/>
        <w:ind w:right="-852" w:hanging="709"/>
        <w:jc w:val="both"/>
        <w:rPr>
          <w:color w:val="auto"/>
          <w:sz w:val="23"/>
          <w:szCs w:val="23"/>
        </w:rPr>
      </w:pPr>
      <w:r w:rsidRPr="00D15EF8">
        <w:rPr>
          <w:color w:val="auto"/>
          <w:sz w:val="23"/>
          <w:szCs w:val="23"/>
        </w:rPr>
        <w:t xml:space="preserve">5.3. </w:t>
      </w:r>
      <w:r w:rsidR="00B97797" w:rsidRPr="00B97797">
        <w:rPr>
          <w:color w:val="auto"/>
          <w:sz w:val="23"/>
          <w:szCs w:val="23"/>
        </w:rPr>
        <w:t>O lote não arrematado será devolvido ao acervo para ser novamente apregoado pelo leiloeiro oficial no mesmo evento, imediatamente após o pregão do último lote constante do anexo I deste edital. Os lotes relacionados no anexo II deste edital, que não forem leiloados no DER01.18, participarão do DER02.18, que acontecerá no dia 17/10/18 as 15h, e serão vendidos como IRRECUPERÁVEL/SUCATA INSERVÍVEL, por já terem participado do DER01.17, publicado em Edital no DOERJ nº 211, publicado em 16 de novembro de 2017, conforme prevê o parágrafo 3º, Art. 328 da Lei nº 9503/97 – “Mesmo classificado como conservado, o veículo que for levado a leilão por duas vezes e não for arrem</w:t>
      </w:r>
      <w:r w:rsidR="00B97797">
        <w:rPr>
          <w:color w:val="auto"/>
          <w:sz w:val="23"/>
          <w:szCs w:val="23"/>
        </w:rPr>
        <w:t>atado será leiloado como sucata.</w:t>
      </w:r>
      <w:r w:rsidR="00B97797" w:rsidRPr="00B97797">
        <w:rPr>
          <w:color w:val="auto"/>
          <w:sz w:val="23"/>
          <w:szCs w:val="23"/>
        </w:rPr>
        <w:t>”</w:t>
      </w:r>
      <w:r w:rsidR="00B97797">
        <w:rPr>
          <w:color w:val="auto"/>
          <w:sz w:val="23"/>
          <w:szCs w:val="23"/>
        </w:rPr>
        <w:t>.</w:t>
      </w:r>
    </w:p>
    <w:p w:rsidR="009755FF" w:rsidRPr="00F36868" w:rsidRDefault="009755FF" w:rsidP="009A194D">
      <w:pPr>
        <w:pStyle w:val="Default"/>
        <w:ind w:right="-852" w:hanging="709"/>
        <w:jc w:val="both"/>
        <w:rPr>
          <w:b/>
          <w:bCs/>
          <w:color w:val="auto"/>
          <w:sz w:val="23"/>
          <w:szCs w:val="23"/>
        </w:rPr>
      </w:pPr>
    </w:p>
    <w:p w:rsidR="00A44F31" w:rsidRPr="00F36868" w:rsidRDefault="00A44F31" w:rsidP="009A194D">
      <w:pPr>
        <w:pStyle w:val="Default"/>
        <w:ind w:right="-852" w:hanging="709"/>
        <w:jc w:val="both"/>
        <w:rPr>
          <w:b/>
          <w:bCs/>
          <w:color w:val="auto"/>
          <w:sz w:val="23"/>
          <w:szCs w:val="23"/>
        </w:rPr>
      </w:pPr>
    </w:p>
    <w:p w:rsidR="004243EE" w:rsidRPr="00F36868" w:rsidRDefault="004243EE" w:rsidP="00A44F31">
      <w:pPr>
        <w:pStyle w:val="Default"/>
        <w:numPr>
          <w:ilvl w:val="0"/>
          <w:numId w:val="1"/>
        </w:numPr>
        <w:ind w:right="-852"/>
        <w:jc w:val="center"/>
        <w:rPr>
          <w:b/>
          <w:bCs/>
          <w:color w:val="auto"/>
          <w:sz w:val="23"/>
          <w:szCs w:val="23"/>
        </w:rPr>
      </w:pPr>
      <w:r w:rsidRPr="00F36868">
        <w:rPr>
          <w:b/>
          <w:bCs/>
          <w:color w:val="auto"/>
          <w:sz w:val="23"/>
          <w:szCs w:val="23"/>
        </w:rPr>
        <w:t>DOS LANCES</w:t>
      </w:r>
    </w:p>
    <w:p w:rsidR="00A44F31" w:rsidRPr="00F36868" w:rsidRDefault="00A44F31" w:rsidP="00A44F31">
      <w:pPr>
        <w:pStyle w:val="Default"/>
        <w:ind w:left="-709" w:right="-852"/>
        <w:jc w:val="both"/>
        <w:rPr>
          <w:color w:val="auto"/>
          <w:sz w:val="23"/>
          <w:szCs w:val="23"/>
        </w:rPr>
      </w:pPr>
    </w:p>
    <w:p w:rsidR="004243EE" w:rsidRPr="00F36868" w:rsidRDefault="004243EE" w:rsidP="00A44F31">
      <w:pPr>
        <w:pStyle w:val="Default"/>
        <w:numPr>
          <w:ilvl w:val="1"/>
          <w:numId w:val="1"/>
        </w:numPr>
        <w:ind w:right="-852"/>
        <w:jc w:val="both"/>
        <w:rPr>
          <w:b/>
          <w:color w:val="auto"/>
          <w:sz w:val="23"/>
          <w:szCs w:val="23"/>
        </w:rPr>
      </w:pPr>
      <w:r w:rsidRPr="00F36868">
        <w:rPr>
          <w:b/>
          <w:color w:val="auto"/>
          <w:sz w:val="23"/>
          <w:szCs w:val="23"/>
        </w:rPr>
        <w:t xml:space="preserve">Os lances poderão ser ofertados de maneira: </w:t>
      </w:r>
    </w:p>
    <w:p w:rsidR="00A44F31" w:rsidRPr="00F36868" w:rsidRDefault="00A44F31" w:rsidP="00A44F31">
      <w:pPr>
        <w:pStyle w:val="Default"/>
        <w:ind w:left="-709" w:right="-852"/>
        <w:jc w:val="both"/>
        <w:rPr>
          <w:color w:val="auto"/>
          <w:sz w:val="23"/>
          <w:szCs w:val="23"/>
        </w:rPr>
      </w:pPr>
    </w:p>
    <w:p w:rsidR="004243EE" w:rsidRPr="00F36868" w:rsidRDefault="00487503" w:rsidP="009A194D">
      <w:pPr>
        <w:pStyle w:val="Default"/>
        <w:ind w:right="-852" w:hanging="709"/>
        <w:jc w:val="both"/>
        <w:rPr>
          <w:color w:val="auto"/>
          <w:sz w:val="23"/>
          <w:szCs w:val="23"/>
        </w:rPr>
      </w:pPr>
      <w:r w:rsidRPr="00F36868">
        <w:rPr>
          <w:color w:val="auto"/>
          <w:sz w:val="23"/>
          <w:szCs w:val="23"/>
        </w:rPr>
        <w:t>6</w:t>
      </w:r>
      <w:r w:rsidR="004243EE" w:rsidRPr="00F36868">
        <w:rPr>
          <w:color w:val="auto"/>
          <w:sz w:val="23"/>
          <w:szCs w:val="23"/>
        </w:rPr>
        <w:t xml:space="preserve">.1.1. Eletrônica; </w:t>
      </w:r>
    </w:p>
    <w:p w:rsidR="004243EE" w:rsidRPr="00F36868" w:rsidRDefault="00487503" w:rsidP="009A194D">
      <w:pPr>
        <w:pStyle w:val="Default"/>
        <w:ind w:right="-852" w:hanging="709"/>
        <w:jc w:val="both"/>
        <w:rPr>
          <w:color w:val="auto"/>
          <w:sz w:val="23"/>
          <w:szCs w:val="23"/>
        </w:rPr>
      </w:pPr>
      <w:r w:rsidRPr="00F36868">
        <w:rPr>
          <w:color w:val="auto"/>
          <w:sz w:val="23"/>
          <w:szCs w:val="23"/>
        </w:rPr>
        <w:t>6</w:t>
      </w:r>
      <w:r w:rsidR="004243EE" w:rsidRPr="00F36868">
        <w:rPr>
          <w:color w:val="auto"/>
          <w:sz w:val="23"/>
          <w:szCs w:val="23"/>
        </w:rPr>
        <w:t xml:space="preserve">.1.1.1. A partir da publicação do leilão e após estar devidamente habilitado a participar no sistema, o interessado poderá enviar lance antecipadamente à sessão pública, no lote de seu interesse, deixando-o registrado no sistema; </w:t>
      </w:r>
    </w:p>
    <w:p w:rsidR="004243EE" w:rsidRPr="00F36868" w:rsidRDefault="00487503" w:rsidP="009A194D">
      <w:pPr>
        <w:pStyle w:val="Default"/>
        <w:ind w:right="-852" w:hanging="709"/>
        <w:jc w:val="both"/>
        <w:rPr>
          <w:color w:val="auto"/>
          <w:sz w:val="23"/>
          <w:szCs w:val="23"/>
        </w:rPr>
      </w:pPr>
      <w:r w:rsidRPr="00F36868">
        <w:rPr>
          <w:color w:val="auto"/>
          <w:sz w:val="23"/>
          <w:szCs w:val="23"/>
        </w:rPr>
        <w:t>6</w:t>
      </w:r>
      <w:r w:rsidR="004243EE" w:rsidRPr="00F36868">
        <w:rPr>
          <w:color w:val="auto"/>
          <w:sz w:val="23"/>
          <w:szCs w:val="23"/>
        </w:rPr>
        <w:t xml:space="preserve">.1.1.2. Durante a sessão pública, também poderão ser ofertados lances que serão registrados em tempo real; </w:t>
      </w:r>
    </w:p>
    <w:p w:rsidR="004243EE" w:rsidRPr="00F36868" w:rsidRDefault="00487503" w:rsidP="009A194D">
      <w:pPr>
        <w:pStyle w:val="Default"/>
        <w:ind w:right="-852" w:hanging="709"/>
        <w:jc w:val="both"/>
        <w:rPr>
          <w:color w:val="auto"/>
          <w:sz w:val="23"/>
          <w:szCs w:val="23"/>
        </w:rPr>
      </w:pPr>
      <w:r w:rsidRPr="00F36868">
        <w:rPr>
          <w:color w:val="auto"/>
          <w:sz w:val="23"/>
          <w:szCs w:val="23"/>
        </w:rPr>
        <w:t>6</w:t>
      </w:r>
      <w:r w:rsidR="004243EE" w:rsidRPr="00F36868">
        <w:rPr>
          <w:color w:val="auto"/>
          <w:sz w:val="23"/>
          <w:szCs w:val="23"/>
        </w:rPr>
        <w:t xml:space="preserve">.1.1.3. Se o participante não estiver logado no momento da sessão pública, concorrerá com o lance registrado; </w:t>
      </w:r>
    </w:p>
    <w:p w:rsidR="00A44F31" w:rsidRPr="00F36868" w:rsidRDefault="00A44F31" w:rsidP="009A194D">
      <w:pPr>
        <w:pStyle w:val="Default"/>
        <w:ind w:right="-852" w:hanging="709"/>
        <w:jc w:val="both"/>
        <w:rPr>
          <w:color w:val="auto"/>
          <w:sz w:val="23"/>
          <w:szCs w:val="23"/>
        </w:rPr>
      </w:pPr>
    </w:p>
    <w:p w:rsidR="004243EE" w:rsidRPr="00F36868" w:rsidRDefault="00487503" w:rsidP="009A194D">
      <w:pPr>
        <w:pStyle w:val="Default"/>
        <w:ind w:right="-852" w:hanging="709"/>
        <w:jc w:val="both"/>
        <w:rPr>
          <w:color w:val="auto"/>
          <w:sz w:val="23"/>
          <w:szCs w:val="23"/>
        </w:rPr>
      </w:pPr>
      <w:r w:rsidRPr="00F36868">
        <w:rPr>
          <w:color w:val="auto"/>
          <w:sz w:val="23"/>
          <w:szCs w:val="23"/>
        </w:rPr>
        <w:t>6</w:t>
      </w:r>
      <w:r w:rsidR="004243EE" w:rsidRPr="00F36868">
        <w:rPr>
          <w:color w:val="auto"/>
          <w:sz w:val="23"/>
          <w:szCs w:val="23"/>
        </w:rPr>
        <w:t xml:space="preserve">.1.2. Presencial; </w:t>
      </w:r>
    </w:p>
    <w:p w:rsidR="004243EE" w:rsidRPr="00F36868" w:rsidRDefault="00487503" w:rsidP="009A194D">
      <w:pPr>
        <w:pStyle w:val="Default"/>
        <w:ind w:right="-852" w:hanging="709"/>
        <w:jc w:val="both"/>
        <w:rPr>
          <w:color w:val="auto"/>
          <w:sz w:val="23"/>
          <w:szCs w:val="23"/>
        </w:rPr>
      </w:pPr>
      <w:r w:rsidRPr="00F36868">
        <w:rPr>
          <w:color w:val="auto"/>
          <w:sz w:val="23"/>
          <w:szCs w:val="23"/>
        </w:rPr>
        <w:t>6</w:t>
      </w:r>
      <w:r w:rsidR="004243EE" w:rsidRPr="00F36868">
        <w:rPr>
          <w:color w:val="auto"/>
          <w:sz w:val="23"/>
          <w:szCs w:val="23"/>
        </w:rPr>
        <w:t xml:space="preserve">.1.2.1. O participante deverá mostrar interesse ao leiloeiro e declarar o valor do seu lance. </w:t>
      </w:r>
    </w:p>
    <w:p w:rsidR="00EE33CE" w:rsidRPr="00F36868" w:rsidRDefault="00EE33CE" w:rsidP="009A194D">
      <w:pPr>
        <w:pStyle w:val="Default"/>
        <w:ind w:right="-852" w:hanging="709"/>
        <w:jc w:val="both"/>
        <w:rPr>
          <w:b/>
          <w:bCs/>
          <w:color w:val="auto"/>
          <w:sz w:val="23"/>
          <w:szCs w:val="23"/>
        </w:rPr>
      </w:pPr>
    </w:p>
    <w:p w:rsidR="00456949" w:rsidRPr="00F36868" w:rsidRDefault="00456949" w:rsidP="009A194D">
      <w:pPr>
        <w:pStyle w:val="Default"/>
        <w:ind w:right="-852" w:hanging="709"/>
        <w:jc w:val="both"/>
        <w:rPr>
          <w:b/>
          <w:bCs/>
          <w:color w:val="auto"/>
          <w:sz w:val="23"/>
          <w:szCs w:val="23"/>
        </w:rPr>
      </w:pPr>
    </w:p>
    <w:p w:rsidR="004243EE" w:rsidRPr="00F36868" w:rsidRDefault="00803E29" w:rsidP="00A44F31">
      <w:pPr>
        <w:pStyle w:val="Default"/>
        <w:ind w:right="-852" w:hanging="709"/>
        <w:jc w:val="center"/>
        <w:rPr>
          <w:color w:val="auto"/>
          <w:sz w:val="23"/>
          <w:szCs w:val="23"/>
        </w:rPr>
      </w:pPr>
      <w:r w:rsidRPr="00F36868">
        <w:rPr>
          <w:b/>
          <w:bCs/>
          <w:color w:val="auto"/>
          <w:sz w:val="23"/>
          <w:szCs w:val="23"/>
        </w:rPr>
        <w:t>7</w:t>
      </w:r>
      <w:r w:rsidR="004243EE" w:rsidRPr="00F36868">
        <w:rPr>
          <w:b/>
          <w:bCs/>
          <w:color w:val="auto"/>
          <w:sz w:val="23"/>
          <w:szCs w:val="23"/>
        </w:rPr>
        <w:t>. DA SESSÃO PÚBLICA</w:t>
      </w:r>
    </w:p>
    <w:p w:rsidR="00A44F31" w:rsidRPr="00F36868" w:rsidRDefault="00A44F31" w:rsidP="009A194D">
      <w:pPr>
        <w:pStyle w:val="Default"/>
        <w:ind w:right="-852" w:hanging="709"/>
        <w:jc w:val="both"/>
        <w:rPr>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.1.</w:t>
      </w:r>
      <w:r w:rsidR="004243EE" w:rsidRPr="00F36868">
        <w:rPr>
          <w:color w:val="auto"/>
          <w:sz w:val="23"/>
          <w:szCs w:val="23"/>
        </w:rPr>
        <w:t xml:space="preserve"> A abertura da presente licitação dar-se-á em sessão pública presencial e simultaneamente, no sistema eletrônico, em auditório virtual, na data, horário e local indicados neste Edital; </w:t>
      </w:r>
    </w:p>
    <w:p w:rsidR="00A44F31" w:rsidRPr="00F36868" w:rsidRDefault="00A44F31" w:rsidP="009A194D">
      <w:pPr>
        <w:pStyle w:val="Default"/>
        <w:ind w:right="-852" w:hanging="709"/>
        <w:jc w:val="both"/>
        <w:rPr>
          <w:color w:val="auto"/>
          <w:sz w:val="23"/>
          <w:szCs w:val="23"/>
        </w:rPr>
      </w:pPr>
    </w:p>
    <w:p w:rsidR="0056142B"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.2.</w:t>
      </w:r>
      <w:r w:rsidR="004243EE" w:rsidRPr="00F36868">
        <w:rPr>
          <w:color w:val="auto"/>
          <w:sz w:val="23"/>
          <w:szCs w:val="23"/>
        </w:rPr>
        <w:t xml:space="preserve"> O valor mínimo aceitável para cada lote será o estimado no edital, ou o melhor lance antecipado registrado no sistema até o início da sessão pública; </w:t>
      </w:r>
    </w:p>
    <w:p w:rsidR="00A44F31" w:rsidRPr="00F36868" w:rsidRDefault="00A44F31" w:rsidP="009A194D">
      <w:pPr>
        <w:pStyle w:val="Default"/>
        <w:ind w:right="-852" w:hanging="709"/>
        <w:jc w:val="both"/>
        <w:rPr>
          <w:b/>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.3.</w:t>
      </w:r>
      <w:r w:rsidR="004243EE" w:rsidRPr="00F36868">
        <w:rPr>
          <w:color w:val="auto"/>
          <w:sz w:val="23"/>
          <w:szCs w:val="23"/>
        </w:rPr>
        <w:t xml:space="preserve"> Iniciada a etapa competitiva, os participantes online deverão encaminhar lances exclusivamente por meio eletrônico, sendo imediatamente informados do seu recebimento e do valor consignado no registro; </w:t>
      </w:r>
    </w:p>
    <w:p w:rsidR="00A44F31" w:rsidRPr="00F36868" w:rsidRDefault="00A44F31" w:rsidP="009A194D">
      <w:pPr>
        <w:pStyle w:val="Default"/>
        <w:ind w:right="-852" w:hanging="709"/>
        <w:jc w:val="both"/>
        <w:rPr>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.4.</w:t>
      </w:r>
      <w:r w:rsidR="004243EE" w:rsidRPr="00F36868">
        <w:rPr>
          <w:color w:val="auto"/>
          <w:sz w:val="23"/>
          <w:szCs w:val="23"/>
        </w:rPr>
        <w:t xml:space="preserve"> Durante a sessão, o leiloeiro responsável dará publicidade adequada ao monitoramento dos lances recebidos via internet; </w:t>
      </w:r>
    </w:p>
    <w:p w:rsidR="00A44F31" w:rsidRPr="00F36868" w:rsidRDefault="00A44F31" w:rsidP="009A194D">
      <w:pPr>
        <w:pStyle w:val="Default"/>
        <w:ind w:right="-852" w:hanging="709"/>
        <w:jc w:val="both"/>
        <w:rPr>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lastRenderedPageBreak/>
        <w:t>7</w:t>
      </w:r>
      <w:r w:rsidR="004243EE" w:rsidRPr="00F36868">
        <w:rPr>
          <w:b/>
          <w:color w:val="auto"/>
          <w:sz w:val="23"/>
          <w:szCs w:val="23"/>
        </w:rPr>
        <w:t>.5.</w:t>
      </w:r>
      <w:r w:rsidR="004243EE" w:rsidRPr="00F36868">
        <w:rPr>
          <w:color w:val="auto"/>
          <w:sz w:val="23"/>
          <w:szCs w:val="23"/>
        </w:rPr>
        <w:t xml:space="preserve"> Os licitantes poderão ofertar mais de um lance para um mesmo bem, prevalecendo sempre o maior lance ofertado; </w:t>
      </w:r>
    </w:p>
    <w:p w:rsidR="00A44F31" w:rsidRPr="00F36868" w:rsidRDefault="00A44F31" w:rsidP="009A194D">
      <w:pPr>
        <w:pStyle w:val="Default"/>
        <w:ind w:right="-852" w:hanging="709"/>
        <w:jc w:val="both"/>
        <w:rPr>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.6.</w:t>
      </w:r>
      <w:r w:rsidR="004243EE" w:rsidRPr="00F36868">
        <w:rPr>
          <w:color w:val="auto"/>
          <w:sz w:val="23"/>
          <w:szCs w:val="23"/>
        </w:rPr>
        <w:t xml:space="preserve"> Os lotes serão encerrados a critério do leiloeiro; </w:t>
      </w:r>
    </w:p>
    <w:p w:rsidR="00A44F31" w:rsidRPr="00F36868" w:rsidRDefault="00A44F31" w:rsidP="009A194D">
      <w:pPr>
        <w:pStyle w:val="Default"/>
        <w:ind w:right="-852" w:hanging="709"/>
        <w:jc w:val="both"/>
        <w:rPr>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.7.</w:t>
      </w:r>
      <w:r w:rsidR="004243EE" w:rsidRPr="00F36868">
        <w:rPr>
          <w:color w:val="auto"/>
          <w:sz w:val="23"/>
          <w:szCs w:val="23"/>
        </w:rPr>
        <w:t xml:space="preserve"> Os participantes no ambiente físico ou no ambiente virtual terão isonomia de tratamento e concorrerão em igualdade de condições, dentro do possível; </w:t>
      </w:r>
    </w:p>
    <w:p w:rsidR="00A44F31" w:rsidRPr="00F36868" w:rsidRDefault="00A44F31" w:rsidP="009A194D">
      <w:pPr>
        <w:pStyle w:val="Default"/>
        <w:ind w:right="-852" w:hanging="709"/>
        <w:jc w:val="both"/>
        <w:rPr>
          <w:color w:val="auto"/>
          <w:sz w:val="23"/>
          <w:szCs w:val="23"/>
        </w:rPr>
      </w:pPr>
    </w:p>
    <w:p w:rsidR="004243EE" w:rsidRPr="00F36868" w:rsidRDefault="00803E29" w:rsidP="009A194D">
      <w:pPr>
        <w:pStyle w:val="Default"/>
        <w:ind w:right="-852" w:hanging="709"/>
        <w:jc w:val="both"/>
        <w:rPr>
          <w:color w:val="auto"/>
          <w:sz w:val="23"/>
          <w:szCs w:val="23"/>
        </w:rPr>
      </w:pPr>
      <w:r w:rsidRPr="00F36868">
        <w:rPr>
          <w:b/>
          <w:color w:val="auto"/>
          <w:sz w:val="23"/>
          <w:szCs w:val="23"/>
        </w:rPr>
        <w:t>7</w:t>
      </w:r>
      <w:r w:rsidR="004243EE" w:rsidRPr="00F36868">
        <w:rPr>
          <w:b/>
          <w:color w:val="auto"/>
          <w:sz w:val="23"/>
          <w:szCs w:val="23"/>
        </w:rPr>
        <w:t>.8.</w:t>
      </w:r>
      <w:r w:rsidR="004243EE" w:rsidRPr="00F36868">
        <w:rPr>
          <w:color w:val="auto"/>
          <w:sz w:val="23"/>
          <w:szCs w:val="23"/>
        </w:rPr>
        <w:t xml:space="preserve"> Durante a realização do leilão, o participante que impedir, perturbar, fraudar, afastar ou procurar afastar arrematantes por oferecimento de vantagens ou qualquer outro meio ilícito, estará sujeito às sanções previstas no artigo 335 do Código Penal e nos artigos 90 e 95 da Lei 8.666/93. </w:t>
      </w:r>
    </w:p>
    <w:p w:rsidR="00EE33CE" w:rsidRPr="00F36868" w:rsidRDefault="00EE33CE" w:rsidP="009A194D">
      <w:pPr>
        <w:pStyle w:val="Default"/>
        <w:ind w:right="-852" w:hanging="709"/>
        <w:jc w:val="both"/>
        <w:rPr>
          <w:color w:val="auto"/>
          <w:sz w:val="23"/>
          <w:szCs w:val="23"/>
        </w:rPr>
      </w:pPr>
    </w:p>
    <w:p w:rsidR="00A44F31" w:rsidRPr="00F36868" w:rsidRDefault="00A44F31" w:rsidP="009A194D">
      <w:pPr>
        <w:pStyle w:val="Default"/>
        <w:ind w:right="-852" w:hanging="709"/>
        <w:jc w:val="both"/>
        <w:rPr>
          <w:b/>
          <w:bCs/>
          <w:color w:val="auto"/>
          <w:sz w:val="23"/>
          <w:szCs w:val="23"/>
        </w:rPr>
      </w:pPr>
    </w:p>
    <w:p w:rsidR="004243EE" w:rsidRPr="00F36868" w:rsidRDefault="00803E29" w:rsidP="00A44F31">
      <w:pPr>
        <w:pStyle w:val="Default"/>
        <w:ind w:right="-852" w:hanging="709"/>
        <w:jc w:val="center"/>
        <w:rPr>
          <w:b/>
          <w:bCs/>
          <w:color w:val="auto"/>
          <w:sz w:val="23"/>
          <w:szCs w:val="23"/>
        </w:rPr>
      </w:pPr>
      <w:r w:rsidRPr="00F36868">
        <w:rPr>
          <w:b/>
          <w:bCs/>
          <w:color w:val="auto"/>
          <w:sz w:val="23"/>
          <w:szCs w:val="23"/>
        </w:rPr>
        <w:t>8</w:t>
      </w:r>
      <w:r w:rsidR="004243EE" w:rsidRPr="00F36868">
        <w:rPr>
          <w:b/>
          <w:bCs/>
          <w:color w:val="auto"/>
          <w:sz w:val="23"/>
          <w:szCs w:val="23"/>
        </w:rPr>
        <w:t>. DO JULGAMENTO DAS PROPOSTAS</w:t>
      </w:r>
    </w:p>
    <w:p w:rsidR="00A44F31" w:rsidRPr="00F36868" w:rsidRDefault="00A44F31" w:rsidP="00A44F31">
      <w:pPr>
        <w:pStyle w:val="Default"/>
        <w:ind w:right="-852" w:hanging="709"/>
        <w:jc w:val="center"/>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.1.</w:t>
      </w:r>
      <w:r w:rsidR="004243EE" w:rsidRPr="00F36868">
        <w:rPr>
          <w:color w:val="auto"/>
          <w:sz w:val="23"/>
          <w:szCs w:val="23"/>
        </w:rPr>
        <w:t xml:space="preserve"> Para julgamento e classificação dos lances, será adotado o critério do MAIOR LANCE, observadas as especificações e parâmetros definidos neste edital; </w:t>
      </w:r>
    </w:p>
    <w:p w:rsidR="00A44F31" w:rsidRPr="00F36868" w:rsidRDefault="00A44F31" w:rsidP="009A194D">
      <w:pPr>
        <w:pStyle w:val="Default"/>
        <w:ind w:right="-852" w:hanging="709"/>
        <w:jc w:val="both"/>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.2.</w:t>
      </w:r>
      <w:r w:rsidR="004243EE" w:rsidRPr="00F36868">
        <w:rPr>
          <w:color w:val="auto"/>
          <w:sz w:val="23"/>
          <w:szCs w:val="23"/>
        </w:rPr>
        <w:t xml:space="preserve"> Os lances serão ofertados de maneira verbal e eletrônica, a partir do preço mínimo estabelecido pela Administração para a aquisição de cada lote deste leilão indicado no ANEXO I; </w:t>
      </w: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.3.</w:t>
      </w:r>
      <w:r w:rsidR="004243EE" w:rsidRPr="00F36868">
        <w:rPr>
          <w:color w:val="auto"/>
          <w:sz w:val="23"/>
          <w:szCs w:val="23"/>
        </w:rPr>
        <w:t xml:space="preserve"> Será declarado vencedor o licitante que oferecer o maior lance; </w:t>
      </w:r>
    </w:p>
    <w:p w:rsidR="00A44F31" w:rsidRPr="00F36868" w:rsidRDefault="00A44F31" w:rsidP="009A194D">
      <w:pPr>
        <w:pStyle w:val="Default"/>
        <w:ind w:right="-852" w:hanging="709"/>
        <w:jc w:val="both"/>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.4.</w:t>
      </w:r>
      <w:r w:rsidR="004243EE" w:rsidRPr="00F36868">
        <w:rPr>
          <w:color w:val="auto"/>
          <w:sz w:val="23"/>
          <w:szCs w:val="23"/>
        </w:rPr>
        <w:t xml:space="preserve"> Não caberá retratação ou desistência de lances após o registro pelo Leiloeiro Público, sujeitando o licitante às sanções administrativas previstas neste edital; </w:t>
      </w:r>
    </w:p>
    <w:p w:rsidR="00A44F31" w:rsidRPr="00F36868" w:rsidRDefault="00A44F31" w:rsidP="009A194D">
      <w:pPr>
        <w:pStyle w:val="Default"/>
        <w:ind w:right="-852" w:hanging="709"/>
        <w:jc w:val="both"/>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.5.</w:t>
      </w:r>
      <w:r w:rsidR="004243EE" w:rsidRPr="00F36868">
        <w:rPr>
          <w:color w:val="auto"/>
          <w:sz w:val="23"/>
          <w:szCs w:val="23"/>
        </w:rPr>
        <w:t xml:space="preserve"> O Leiloeiro poderá, motivadamente, estabelecer limite de tempo para lances, bem como o valor ou percentual mínimo para o aumento dos lances, mediante prévia comunicação aos licitantes e expressa menção na ata da sessão; </w:t>
      </w:r>
    </w:p>
    <w:p w:rsidR="00A44F31" w:rsidRPr="00F36868" w:rsidRDefault="00A44F31" w:rsidP="009A194D">
      <w:pPr>
        <w:pStyle w:val="Default"/>
        <w:ind w:right="-852" w:hanging="709"/>
        <w:jc w:val="both"/>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.6.</w:t>
      </w:r>
      <w:r w:rsidR="004243EE" w:rsidRPr="00F36868">
        <w:rPr>
          <w:color w:val="auto"/>
          <w:sz w:val="23"/>
          <w:szCs w:val="23"/>
        </w:rPr>
        <w:t xml:space="preserve"> O Leiloeiro poderá negociar diretamente com o licitante que apresentar o lance com maior preço para torná-la mais vantajosa à Administração, devendo a negociação se dar em público e formalizada em ata; </w:t>
      </w:r>
    </w:p>
    <w:p w:rsidR="00A44F31" w:rsidRPr="00F36868" w:rsidRDefault="00A44F31" w:rsidP="009A194D">
      <w:pPr>
        <w:pStyle w:val="Default"/>
        <w:ind w:right="-852" w:hanging="709"/>
        <w:jc w:val="both"/>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.7.</w:t>
      </w:r>
      <w:r w:rsidR="004243EE" w:rsidRPr="00F36868">
        <w:rPr>
          <w:color w:val="auto"/>
          <w:sz w:val="23"/>
          <w:szCs w:val="23"/>
        </w:rPr>
        <w:t xml:space="preserve"> A desistência em apresentar lance verbal ou eletrônico, quando convocado pelo Leiloeiro, implicará na exclusão do licitante da etapa de lances verbais ou eletrônicos e na manutenção do último preço apresentado pelo licitante, para efeito de ordenação das propostas; </w:t>
      </w:r>
    </w:p>
    <w:p w:rsidR="00A44F31" w:rsidRPr="00F36868" w:rsidRDefault="00A44F31" w:rsidP="009A194D">
      <w:pPr>
        <w:pStyle w:val="Default"/>
        <w:ind w:right="-852" w:hanging="709"/>
        <w:jc w:val="both"/>
        <w:rPr>
          <w:color w:val="auto"/>
          <w:sz w:val="23"/>
          <w:szCs w:val="23"/>
        </w:rPr>
      </w:pPr>
    </w:p>
    <w:p w:rsidR="004243E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.8.</w:t>
      </w:r>
      <w:r w:rsidR="004243EE" w:rsidRPr="00F36868">
        <w:rPr>
          <w:color w:val="auto"/>
          <w:sz w:val="23"/>
          <w:szCs w:val="23"/>
        </w:rPr>
        <w:t xml:space="preserve"> Examinada a proposta classificada em primeiro lugar, quanto ao valor, caberá ao Leiloeiro decidir motivadamente a respeito de sua aceitabilidade, vedada a aceitação de propostas, cujo preço seja inferior ao mínimo estabelecido no ANEXO </w:t>
      </w:r>
      <w:r w:rsidR="009C6287" w:rsidRPr="00F36868">
        <w:rPr>
          <w:color w:val="auto"/>
          <w:sz w:val="23"/>
          <w:szCs w:val="23"/>
        </w:rPr>
        <w:t>I</w:t>
      </w:r>
      <w:r w:rsidR="004243EE" w:rsidRPr="00F36868">
        <w:rPr>
          <w:color w:val="auto"/>
          <w:sz w:val="23"/>
          <w:szCs w:val="23"/>
        </w:rPr>
        <w:t xml:space="preserve">; </w:t>
      </w:r>
    </w:p>
    <w:p w:rsidR="00A44F31" w:rsidRPr="00F36868" w:rsidRDefault="00A44F31" w:rsidP="009A194D">
      <w:pPr>
        <w:pStyle w:val="Default"/>
        <w:ind w:right="-852" w:hanging="709"/>
        <w:jc w:val="both"/>
        <w:rPr>
          <w:b/>
          <w:color w:val="auto"/>
          <w:sz w:val="23"/>
          <w:szCs w:val="23"/>
        </w:rPr>
      </w:pPr>
    </w:p>
    <w:p w:rsidR="00EE33CE" w:rsidRPr="00F36868" w:rsidRDefault="00EE33CE" w:rsidP="009A194D">
      <w:pPr>
        <w:pStyle w:val="Default"/>
        <w:ind w:right="-852" w:hanging="709"/>
        <w:jc w:val="both"/>
        <w:rPr>
          <w:color w:val="auto"/>
          <w:sz w:val="23"/>
          <w:szCs w:val="23"/>
        </w:rPr>
      </w:pPr>
      <w:r w:rsidRPr="00F36868">
        <w:rPr>
          <w:b/>
          <w:color w:val="auto"/>
          <w:sz w:val="23"/>
          <w:szCs w:val="23"/>
        </w:rPr>
        <w:t>8</w:t>
      </w:r>
      <w:r w:rsidR="004243EE" w:rsidRPr="00F36868">
        <w:rPr>
          <w:b/>
          <w:color w:val="auto"/>
          <w:sz w:val="23"/>
          <w:szCs w:val="23"/>
        </w:rPr>
        <w:t>.9.</w:t>
      </w:r>
      <w:r w:rsidR="004243EE" w:rsidRPr="00F36868">
        <w:rPr>
          <w:color w:val="auto"/>
          <w:sz w:val="23"/>
          <w:szCs w:val="23"/>
        </w:rPr>
        <w:t xml:space="preserve"> Encerrado o leilão, será lavrada ata circunstanciada, com a identificação do arrematante e com o registro de todas as ocorrências relevantes e, ao final, será assinada pelo Leiloeir</w:t>
      </w:r>
      <w:r w:rsidRPr="00F36868">
        <w:rPr>
          <w:color w:val="auto"/>
          <w:sz w:val="23"/>
          <w:szCs w:val="23"/>
        </w:rPr>
        <w:t>o Público.</w:t>
      </w:r>
    </w:p>
    <w:p w:rsidR="00EE33CE" w:rsidRPr="00F36868" w:rsidRDefault="00EE33CE" w:rsidP="009A194D">
      <w:pPr>
        <w:pStyle w:val="Default"/>
        <w:ind w:right="-852" w:hanging="709"/>
        <w:jc w:val="both"/>
        <w:rPr>
          <w:color w:val="auto"/>
          <w:sz w:val="23"/>
          <w:szCs w:val="23"/>
        </w:rPr>
      </w:pPr>
    </w:p>
    <w:p w:rsidR="00A44F31" w:rsidRPr="00F36868" w:rsidRDefault="00A44F31" w:rsidP="009A194D">
      <w:pPr>
        <w:pStyle w:val="Default"/>
        <w:ind w:right="-852" w:hanging="709"/>
        <w:jc w:val="both"/>
        <w:rPr>
          <w:color w:val="auto"/>
          <w:sz w:val="23"/>
          <w:szCs w:val="23"/>
        </w:rPr>
      </w:pPr>
    </w:p>
    <w:p w:rsidR="004243EE" w:rsidRPr="00F36868" w:rsidRDefault="00D712EC" w:rsidP="00A44F31">
      <w:pPr>
        <w:pStyle w:val="Default"/>
        <w:ind w:right="-852" w:hanging="709"/>
        <w:jc w:val="center"/>
        <w:rPr>
          <w:color w:val="auto"/>
          <w:sz w:val="23"/>
          <w:szCs w:val="23"/>
        </w:rPr>
      </w:pPr>
      <w:r w:rsidRPr="00F36868">
        <w:rPr>
          <w:b/>
          <w:bCs/>
          <w:color w:val="auto"/>
          <w:sz w:val="23"/>
          <w:szCs w:val="23"/>
        </w:rPr>
        <w:t>9</w:t>
      </w:r>
      <w:r w:rsidR="004243EE" w:rsidRPr="00F36868">
        <w:rPr>
          <w:b/>
          <w:bCs/>
          <w:color w:val="auto"/>
          <w:sz w:val="23"/>
          <w:szCs w:val="23"/>
        </w:rPr>
        <w:t>. DAS OBRIGAÇÕES DO ARREMATANTE</w:t>
      </w:r>
    </w:p>
    <w:p w:rsidR="00A44F31" w:rsidRPr="00F36868" w:rsidRDefault="00A44F31" w:rsidP="009A194D">
      <w:pPr>
        <w:pStyle w:val="Default"/>
        <w:ind w:right="-852" w:hanging="709"/>
        <w:jc w:val="both"/>
        <w:rPr>
          <w:color w:val="auto"/>
          <w:sz w:val="23"/>
          <w:szCs w:val="23"/>
        </w:rPr>
      </w:pPr>
    </w:p>
    <w:p w:rsidR="004243EE" w:rsidRPr="00F36868" w:rsidRDefault="00D712EC" w:rsidP="009A194D">
      <w:pPr>
        <w:pStyle w:val="Default"/>
        <w:ind w:right="-852" w:hanging="709"/>
        <w:jc w:val="both"/>
        <w:rPr>
          <w:color w:val="auto"/>
          <w:sz w:val="23"/>
          <w:szCs w:val="23"/>
        </w:rPr>
      </w:pPr>
      <w:r w:rsidRPr="00F36868">
        <w:rPr>
          <w:b/>
          <w:color w:val="auto"/>
          <w:sz w:val="23"/>
          <w:szCs w:val="23"/>
        </w:rPr>
        <w:t>9</w:t>
      </w:r>
      <w:r w:rsidR="004243EE" w:rsidRPr="00F36868">
        <w:rPr>
          <w:b/>
          <w:color w:val="auto"/>
          <w:sz w:val="23"/>
          <w:szCs w:val="23"/>
        </w:rPr>
        <w:t>.1.</w:t>
      </w:r>
      <w:r w:rsidR="004243EE" w:rsidRPr="00F36868">
        <w:rPr>
          <w:color w:val="auto"/>
          <w:sz w:val="23"/>
          <w:szCs w:val="23"/>
        </w:rPr>
        <w:t xml:space="preserve"> </w:t>
      </w:r>
      <w:r w:rsidR="009A3B0E" w:rsidRPr="00F36868">
        <w:rPr>
          <w:color w:val="auto"/>
          <w:sz w:val="23"/>
          <w:szCs w:val="23"/>
        </w:rPr>
        <w:t>A retirada dos lotes ocorrerá mediante agendamento, dentro dos dias e horários estipulados</w:t>
      </w:r>
      <w:r w:rsidR="009A3B0E" w:rsidRPr="00F36868">
        <w:rPr>
          <w:rFonts w:ascii="Cambria" w:hAnsi="Cambria" w:cs="Cambria"/>
          <w:color w:val="auto"/>
          <w:sz w:val="18"/>
          <w:szCs w:val="18"/>
        </w:rPr>
        <w:t>,</w:t>
      </w:r>
      <w:r w:rsidR="004243EE" w:rsidRPr="00F36868">
        <w:rPr>
          <w:color w:val="auto"/>
          <w:sz w:val="23"/>
          <w:szCs w:val="23"/>
        </w:rPr>
        <w:t xml:space="preserve"> sob pena de cancelar o arremate, sem direito à indenização, a partir do prazo definido no item 16.1; </w:t>
      </w:r>
    </w:p>
    <w:p w:rsidR="00A44F31" w:rsidRPr="00F36868" w:rsidRDefault="00A44F31" w:rsidP="009A194D">
      <w:pPr>
        <w:autoSpaceDE w:val="0"/>
        <w:autoSpaceDN w:val="0"/>
        <w:adjustRightInd w:val="0"/>
        <w:spacing w:after="0" w:line="240" w:lineRule="auto"/>
        <w:ind w:right="-852" w:hanging="709"/>
        <w:jc w:val="both"/>
        <w:rPr>
          <w:rFonts w:ascii="Times New Roman" w:hAnsi="Times New Roman" w:cs="Times New Roman"/>
          <w:b/>
          <w:sz w:val="23"/>
          <w:szCs w:val="23"/>
        </w:rPr>
      </w:pPr>
    </w:p>
    <w:p w:rsidR="003F52FB" w:rsidRPr="00F36868" w:rsidRDefault="000F29A5" w:rsidP="009A194D">
      <w:pPr>
        <w:autoSpaceDE w:val="0"/>
        <w:autoSpaceDN w:val="0"/>
        <w:adjustRightInd w:val="0"/>
        <w:spacing w:after="0"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9</w:t>
      </w:r>
      <w:r w:rsidR="004243EE" w:rsidRPr="00F36868">
        <w:rPr>
          <w:rFonts w:ascii="Times New Roman" w:hAnsi="Times New Roman" w:cs="Times New Roman"/>
          <w:b/>
          <w:sz w:val="23"/>
          <w:szCs w:val="23"/>
        </w:rPr>
        <w:t xml:space="preserve">.2. </w:t>
      </w:r>
      <w:r w:rsidR="003F52FB" w:rsidRPr="00F36868">
        <w:rPr>
          <w:rFonts w:ascii="Times New Roman" w:hAnsi="Times New Roman" w:cs="Times New Roman"/>
          <w:b/>
          <w:sz w:val="23"/>
          <w:szCs w:val="23"/>
        </w:rPr>
        <w:t xml:space="preserve">A retirada do veículo será feita por conta e risco do arrematante, bem como mão-de-obra e equipamentos necessários. </w:t>
      </w:r>
    </w:p>
    <w:p w:rsidR="003F52FB" w:rsidRPr="00F36868" w:rsidRDefault="003F52FB" w:rsidP="009A194D">
      <w:pPr>
        <w:pStyle w:val="Default"/>
        <w:ind w:right="-852" w:hanging="709"/>
        <w:jc w:val="both"/>
        <w:rPr>
          <w:color w:val="auto"/>
          <w:sz w:val="23"/>
          <w:szCs w:val="23"/>
        </w:rPr>
      </w:pPr>
      <w:r w:rsidRPr="00F36868">
        <w:rPr>
          <w:color w:val="auto"/>
          <w:sz w:val="23"/>
          <w:szCs w:val="23"/>
        </w:rPr>
        <w:t>9.2.1. Na retirada do(s) bem(</w:t>
      </w:r>
      <w:proofErr w:type="spellStart"/>
      <w:r w:rsidRPr="00F36868">
        <w:rPr>
          <w:color w:val="auto"/>
          <w:sz w:val="23"/>
          <w:szCs w:val="23"/>
        </w:rPr>
        <w:t>ns</w:t>
      </w:r>
      <w:proofErr w:type="spellEnd"/>
      <w:r w:rsidRPr="00F36868">
        <w:rPr>
          <w:color w:val="auto"/>
          <w:sz w:val="23"/>
          <w:szCs w:val="23"/>
        </w:rPr>
        <w:t xml:space="preserve">) arrematado(s), o arrematante deverá respeitar e cumprir todas as normas internas de segurança estabelecidas pela empresa vendedora - no que se refere à utilização de veículo apropriado, pessoal devidamente identificado e portando todos os equipamentos obrigatórios de segurança estabelecidos pela legislação em vigor, não cabendo </w:t>
      </w:r>
      <w:r w:rsidR="006C41B2" w:rsidRPr="00F36868">
        <w:rPr>
          <w:color w:val="auto"/>
          <w:sz w:val="23"/>
          <w:szCs w:val="23"/>
        </w:rPr>
        <w:t>ao</w:t>
      </w:r>
      <w:r w:rsidRPr="00F36868">
        <w:rPr>
          <w:color w:val="auto"/>
          <w:sz w:val="23"/>
          <w:szCs w:val="23"/>
        </w:rPr>
        <w:t xml:space="preserve"> </w:t>
      </w:r>
      <w:r w:rsidR="006C41B2" w:rsidRPr="00F36868">
        <w:rPr>
          <w:color w:val="auto"/>
          <w:sz w:val="23"/>
          <w:szCs w:val="23"/>
        </w:rPr>
        <w:t>DER/RJ</w:t>
      </w:r>
      <w:r w:rsidRPr="00F36868">
        <w:rPr>
          <w:color w:val="auto"/>
          <w:sz w:val="23"/>
          <w:szCs w:val="23"/>
        </w:rPr>
        <w:t xml:space="preserve"> qualquer responsabilidade </w:t>
      </w:r>
      <w:r w:rsidRPr="00F36868">
        <w:rPr>
          <w:color w:val="auto"/>
          <w:sz w:val="23"/>
          <w:szCs w:val="23"/>
        </w:rPr>
        <w:lastRenderedPageBreak/>
        <w:t xml:space="preserve">por acidentes que venham a ocorrer durante e em função das operações de carregamento e retirada, </w:t>
      </w:r>
      <w:r w:rsidR="006C41B2" w:rsidRPr="00F36868">
        <w:rPr>
          <w:color w:val="auto"/>
          <w:sz w:val="23"/>
          <w:szCs w:val="23"/>
        </w:rPr>
        <w:t>estando o</w:t>
      </w:r>
      <w:r w:rsidRPr="00F36868">
        <w:rPr>
          <w:color w:val="auto"/>
          <w:sz w:val="23"/>
          <w:szCs w:val="23"/>
        </w:rPr>
        <w:t xml:space="preserve"> </w:t>
      </w:r>
      <w:r w:rsidR="006C41B2" w:rsidRPr="00F36868">
        <w:rPr>
          <w:color w:val="auto"/>
          <w:sz w:val="23"/>
          <w:szCs w:val="23"/>
        </w:rPr>
        <w:t>DER</w:t>
      </w:r>
      <w:r w:rsidR="005C2570" w:rsidRPr="00F36868">
        <w:rPr>
          <w:color w:val="auto"/>
          <w:sz w:val="23"/>
          <w:szCs w:val="23"/>
        </w:rPr>
        <w:t>/RJ</w:t>
      </w:r>
      <w:r w:rsidRPr="00F36868">
        <w:rPr>
          <w:color w:val="auto"/>
          <w:sz w:val="23"/>
          <w:szCs w:val="23"/>
        </w:rPr>
        <w:t xml:space="preserve"> e a empresa vendedora, isentas de quaisquer responsabilidades civil e/ou criminal, bem como, de outros ônus decorrentes; </w:t>
      </w:r>
    </w:p>
    <w:p w:rsidR="00A44F31" w:rsidRPr="00F36868" w:rsidRDefault="00A44F31" w:rsidP="009A194D">
      <w:pPr>
        <w:pStyle w:val="Default"/>
        <w:ind w:hanging="709"/>
        <w:rPr>
          <w:b/>
          <w:color w:val="auto"/>
          <w:sz w:val="23"/>
          <w:szCs w:val="23"/>
        </w:rPr>
      </w:pPr>
    </w:p>
    <w:p w:rsidR="004243EE" w:rsidRPr="00F36868" w:rsidRDefault="003F52FB" w:rsidP="009A194D">
      <w:pPr>
        <w:pStyle w:val="Default"/>
        <w:ind w:hanging="709"/>
        <w:rPr>
          <w:b/>
          <w:color w:val="auto"/>
          <w:sz w:val="23"/>
          <w:szCs w:val="23"/>
        </w:rPr>
      </w:pPr>
      <w:r w:rsidRPr="00F36868">
        <w:rPr>
          <w:b/>
          <w:color w:val="auto"/>
          <w:sz w:val="23"/>
          <w:szCs w:val="23"/>
        </w:rPr>
        <w:t xml:space="preserve">9.3. </w:t>
      </w:r>
      <w:r w:rsidR="004243EE" w:rsidRPr="00F36868">
        <w:rPr>
          <w:b/>
          <w:color w:val="auto"/>
          <w:sz w:val="23"/>
          <w:szCs w:val="23"/>
        </w:rPr>
        <w:t xml:space="preserve">Assumir os serviços de transferência, tradição, bem como quaisquer despesas pertinentes (vistoria, taxas, seguro, </w:t>
      </w:r>
      <w:r w:rsidR="00D75DC3" w:rsidRPr="00F36868">
        <w:rPr>
          <w:b/>
          <w:color w:val="auto"/>
          <w:sz w:val="23"/>
          <w:szCs w:val="23"/>
        </w:rPr>
        <w:t>etc.</w:t>
      </w:r>
      <w:r w:rsidR="004243EE" w:rsidRPr="00F36868">
        <w:rPr>
          <w:b/>
          <w:color w:val="auto"/>
          <w:sz w:val="23"/>
          <w:szCs w:val="23"/>
        </w:rPr>
        <w:t>)</w:t>
      </w:r>
      <w:proofErr w:type="gramStart"/>
      <w:r w:rsidR="004243EE" w:rsidRPr="00F36868">
        <w:rPr>
          <w:b/>
          <w:color w:val="auto"/>
          <w:sz w:val="23"/>
          <w:szCs w:val="23"/>
        </w:rPr>
        <w:t>;</w:t>
      </w:r>
      <w:proofErr w:type="gramEnd"/>
      <w:r w:rsidR="004243EE" w:rsidRPr="00F36868">
        <w:rPr>
          <w:b/>
          <w:color w:val="auto"/>
          <w:sz w:val="23"/>
          <w:szCs w:val="23"/>
        </w:rPr>
        <w:t xml:space="preserve"> </w:t>
      </w:r>
    </w:p>
    <w:p w:rsidR="004243EE" w:rsidRPr="00F36868" w:rsidRDefault="000F29A5" w:rsidP="009A194D">
      <w:pPr>
        <w:pStyle w:val="Default"/>
        <w:ind w:right="-852" w:hanging="709"/>
        <w:jc w:val="both"/>
        <w:rPr>
          <w:color w:val="auto"/>
          <w:sz w:val="23"/>
          <w:szCs w:val="23"/>
        </w:rPr>
      </w:pPr>
      <w:r w:rsidRPr="00F36868">
        <w:rPr>
          <w:color w:val="auto"/>
          <w:sz w:val="23"/>
          <w:szCs w:val="23"/>
        </w:rPr>
        <w:t>9</w:t>
      </w:r>
      <w:r w:rsidR="004243EE" w:rsidRPr="00F36868">
        <w:rPr>
          <w:color w:val="auto"/>
          <w:sz w:val="23"/>
          <w:szCs w:val="23"/>
        </w:rPr>
        <w:t>.3.</w:t>
      </w:r>
      <w:r w:rsidR="003F52FB" w:rsidRPr="00F36868">
        <w:rPr>
          <w:color w:val="auto"/>
          <w:sz w:val="23"/>
          <w:szCs w:val="23"/>
        </w:rPr>
        <w:t>1.</w:t>
      </w:r>
      <w:r w:rsidR="004243EE" w:rsidRPr="00F36868">
        <w:rPr>
          <w:color w:val="auto"/>
          <w:sz w:val="23"/>
          <w:szCs w:val="23"/>
        </w:rPr>
        <w:t xml:space="preserve"> Responsabilizar-se por quaisquer acidentes que por ventura ocorram durante a retirada do respectivo lote, </w:t>
      </w:r>
      <w:r w:rsidRPr="00F36868">
        <w:rPr>
          <w:color w:val="auto"/>
          <w:sz w:val="23"/>
          <w:szCs w:val="23"/>
        </w:rPr>
        <w:t>9</w:t>
      </w:r>
      <w:r w:rsidR="004243EE" w:rsidRPr="00F36868">
        <w:rPr>
          <w:color w:val="auto"/>
          <w:sz w:val="23"/>
          <w:szCs w:val="23"/>
        </w:rPr>
        <w:t xml:space="preserve">.4. Transferir o veículo adquirido para o seu nome, dentro do prazo estabelecido no Código de Trânsito Brasileiro, contados a partir do recebimento da documentação apta à transferência; </w:t>
      </w:r>
    </w:p>
    <w:p w:rsidR="00A44F31" w:rsidRPr="00F36868" w:rsidRDefault="00A44F31" w:rsidP="009A194D">
      <w:pPr>
        <w:pStyle w:val="Default"/>
        <w:ind w:right="-852" w:hanging="709"/>
        <w:jc w:val="both"/>
        <w:rPr>
          <w:color w:val="auto"/>
          <w:sz w:val="23"/>
          <w:szCs w:val="23"/>
        </w:rPr>
      </w:pPr>
    </w:p>
    <w:p w:rsidR="004243EE" w:rsidRPr="00F36868" w:rsidRDefault="000F29A5" w:rsidP="009A194D">
      <w:pPr>
        <w:pStyle w:val="Default"/>
        <w:ind w:right="-852" w:hanging="709"/>
        <w:jc w:val="both"/>
        <w:rPr>
          <w:color w:val="auto"/>
          <w:sz w:val="23"/>
          <w:szCs w:val="23"/>
        </w:rPr>
      </w:pPr>
      <w:r w:rsidRPr="00F36868">
        <w:rPr>
          <w:b/>
          <w:color w:val="auto"/>
          <w:sz w:val="23"/>
          <w:szCs w:val="23"/>
        </w:rPr>
        <w:t>9</w:t>
      </w:r>
      <w:r w:rsidR="004243EE" w:rsidRPr="00F36868">
        <w:rPr>
          <w:b/>
          <w:color w:val="auto"/>
          <w:sz w:val="23"/>
          <w:szCs w:val="23"/>
        </w:rPr>
        <w:t>.</w:t>
      </w:r>
      <w:r w:rsidR="003F52FB" w:rsidRPr="00F36868">
        <w:rPr>
          <w:b/>
          <w:color w:val="auto"/>
          <w:sz w:val="23"/>
          <w:szCs w:val="23"/>
        </w:rPr>
        <w:t>4</w:t>
      </w:r>
      <w:r w:rsidR="004243EE" w:rsidRPr="00F36868">
        <w:rPr>
          <w:b/>
          <w:color w:val="auto"/>
          <w:sz w:val="23"/>
          <w:szCs w:val="23"/>
        </w:rPr>
        <w:t>.</w:t>
      </w:r>
      <w:r w:rsidR="004243EE" w:rsidRPr="00F36868">
        <w:rPr>
          <w:color w:val="auto"/>
          <w:sz w:val="23"/>
          <w:szCs w:val="23"/>
        </w:rPr>
        <w:t xml:space="preserve"> Assumir todos os encargos relativos a transferência, seguro obrigatório, licenciamento do exercício em curso e outros tributos; </w:t>
      </w:r>
    </w:p>
    <w:p w:rsidR="00A44F31" w:rsidRPr="00F36868" w:rsidRDefault="00A44F31" w:rsidP="009A194D">
      <w:pPr>
        <w:pStyle w:val="Default"/>
        <w:ind w:right="-852" w:hanging="709"/>
        <w:jc w:val="both"/>
        <w:rPr>
          <w:color w:val="auto"/>
          <w:sz w:val="23"/>
          <w:szCs w:val="23"/>
        </w:rPr>
      </w:pPr>
    </w:p>
    <w:p w:rsidR="004243EE" w:rsidRPr="00F36868" w:rsidRDefault="000F29A5" w:rsidP="009A194D">
      <w:pPr>
        <w:pStyle w:val="Default"/>
        <w:ind w:right="-852" w:hanging="709"/>
        <w:jc w:val="both"/>
        <w:rPr>
          <w:color w:val="auto"/>
          <w:sz w:val="23"/>
          <w:szCs w:val="23"/>
        </w:rPr>
      </w:pPr>
      <w:r w:rsidRPr="00F36868">
        <w:rPr>
          <w:b/>
          <w:color w:val="auto"/>
          <w:sz w:val="23"/>
          <w:szCs w:val="23"/>
        </w:rPr>
        <w:t>9</w:t>
      </w:r>
      <w:r w:rsidR="004243EE" w:rsidRPr="00F36868">
        <w:rPr>
          <w:b/>
          <w:color w:val="auto"/>
          <w:sz w:val="23"/>
          <w:szCs w:val="23"/>
        </w:rPr>
        <w:t>.</w:t>
      </w:r>
      <w:r w:rsidR="003F52FB" w:rsidRPr="00F36868">
        <w:rPr>
          <w:b/>
          <w:color w:val="auto"/>
          <w:sz w:val="23"/>
          <w:szCs w:val="23"/>
        </w:rPr>
        <w:t>5</w:t>
      </w:r>
      <w:r w:rsidR="004243EE" w:rsidRPr="00F36868">
        <w:rPr>
          <w:b/>
          <w:color w:val="auto"/>
          <w:sz w:val="23"/>
          <w:szCs w:val="23"/>
        </w:rPr>
        <w:t>.</w:t>
      </w:r>
      <w:r w:rsidR="004243EE" w:rsidRPr="00F36868">
        <w:rPr>
          <w:color w:val="auto"/>
          <w:sz w:val="23"/>
          <w:szCs w:val="23"/>
        </w:rPr>
        <w:t xml:space="preserve"> Observar, no momento da retirada, se o lote está de acordo com o bem leiloado, sendo que sua retirada pressupõe tal condição. </w:t>
      </w:r>
    </w:p>
    <w:p w:rsidR="00A44F31" w:rsidRPr="00F36868" w:rsidRDefault="00A44F31" w:rsidP="009A194D">
      <w:pPr>
        <w:autoSpaceDE w:val="0"/>
        <w:autoSpaceDN w:val="0"/>
        <w:adjustRightInd w:val="0"/>
        <w:spacing w:after="15" w:line="240" w:lineRule="auto"/>
        <w:ind w:right="-852" w:hanging="709"/>
        <w:jc w:val="both"/>
        <w:rPr>
          <w:rFonts w:ascii="Times New Roman" w:hAnsi="Times New Roman" w:cs="Times New Roman"/>
          <w:b/>
          <w:sz w:val="23"/>
          <w:szCs w:val="23"/>
        </w:rPr>
      </w:pPr>
    </w:p>
    <w:p w:rsidR="001F0F18" w:rsidRPr="00F36868" w:rsidRDefault="001F0F18" w:rsidP="009A194D">
      <w:pPr>
        <w:autoSpaceDE w:val="0"/>
        <w:autoSpaceDN w:val="0"/>
        <w:adjustRightInd w:val="0"/>
        <w:spacing w:after="15"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 xml:space="preserve">9.6. No ato da retirada do(s) lote(s) agendado(s) o arrematante PESSOA FÍSICA deverá apresentar ORIGINAL e XEROX, para CADA VEÍCULO (LOTE) arrematado, conforme abaixo: </w:t>
      </w:r>
    </w:p>
    <w:p w:rsidR="001F0F18" w:rsidRPr="00F36868" w:rsidRDefault="001F0F18" w:rsidP="009A194D">
      <w:pPr>
        <w:autoSpaceDE w:val="0"/>
        <w:autoSpaceDN w:val="0"/>
        <w:adjustRightInd w:val="0"/>
        <w:spacing w:after="15"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RG; </w:t>
      </w:r>
    </w:p>
    <w:p w:rsidR="001F0F18" w:rsidRPr="00F36868" w:rsidRDefault="001F0F18" w:rsidP="009A194D">
      <w:pPr>
        <w:autoSpaceDE w:val="0"/>
        <w:autoSpaceDN w:val="0"/>
        <w:adjustRightInd w:val="0"/>
        <w:spacing w:after="15"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CPF; </w:t>
      </w:r>
    </w:p>
    <w:p w:rsidR="001F0F18" w:rsidRPr="00F36868" w:rsidRDefault="001F0F18"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Comprovante de residência (ou declaração de residência disponível no website do Detran/RJ, preenchida, assinada e datada pelo próprio arrematante); </w:t>
      </w:r>
    </w:p>
    <w:p w:rsidR="001F0F18" w:rsidRPr="00F36868" w:rsidRDefault="001F0F18" w:rsidP="009A194D">
      <w:pPr>
        <w:autoSpaceDE w:val="0"/>
        <w:autoSpaceDN w:val="0"/>
        <w:adjustRightInd w:val="0"/>
        <w:spacing w:after="25"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Comprovante de pagamento da arrematação; </w:t>
      </w:r>
    </w:p>
    <w:p w:rsidR="001F0F18" w:rsidRPr="00F36868" w:rsidRDefault="001F0F18" w:rsidP="009A194D">
      <w:pPr>
        <w:pStyle w:val="Default"/>
        <w:ind w:right="-852" w:hanging="709"/>
        <w:jc w:val="both"/>
        <w:rPr>
          <w:color w:val="auto"/>
          <w:sz w:val="23"/>
          <w:szCs w:val="23"/>
        </w:rPr>
      </w:pPr>
      <w:r w:rsidRPr="00F36868">
        <w:rPr>
          <w:color w:val="auto"/>
          <w:sz w:val="23"/>
          <w:szCs w:val="23"/>
        </w:rPr>
        <w:t xml:space="preserve">* Quando o representante for advogado, cônjuge, ascendente ou descendente até 2º grau: Apresentar os seguintes documentos; cópia autenticada da procuração particular com firma reconhecida por autenticidade, original e cópia do documento de Identidade. CPF e comprovante de residência do procurador, cópia do documento de Identidade, CPF e comprovante de residência do outorgante, cópia da certidão de casamento, no caso de cônjuge, original e cópia do cartão de Identidade expedido pela Ordem dos Advogados do Brasil – OAB, no caso de advogado. </w:t>
      </w:r>
    </w:p>
    <w:p w:rsidR="001F0F18" w:rsidRPr="00F36868" w:rsidRDefault="001F0F18"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Quando a representação ocorrer por meio de procurador, cópia autenticada da procuração por instrumento público lavrada em cartório, original e cópia do documento de Identidade e do CPF do procurador. </w:t>
      </w:r>
    </w:p>
    <w:p w:rsidR="001F0F18" w:rsidRPr="00F36868" w:rsidRDefault="001F0F18" w:rsidP="009A194D">
      <w:pPr>
        <w:autoSpaceDE w:val="0"/>
        <w:autoSpaceDN w:val="0"/>
        <w:adjustRightInd w:val="0"/>
        <w:spacing w:after="1"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Extrato do CNPJ; </w:t>
      </w:r>
    </w:p>
    <w:p w:rsidR="001F0F18" w:rsidRPr="00F36868" w:rsidRDefault="001F0F18" w:rsidP="009A194D">
      <w:pPr>
        <w:autoSpaceDE w:val="0"/>
        <w:autoSpaceDN w:val="0"/>
        <w:adjustRightInd w:val="0"/>
        <w:spacing w:after="1"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Contrato social (ou ato constitutivo equivalente); </w:t>
      </w:r>
    </w:p>
    <w:p w:rsidR="001F0F18" w:rsidRPr="00F36868" w:rsidRDefault="001F0F18" w:rsidP="009A194D">
      <w:pPr>
        <w:autoSpaceDE w:val="0"/>
        <w:autoSpaceDN w:val="0"/>
        <w:adjustRightInd w:val="0"/>
        <w:spacing w:after="1"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Comprovante de pagamento da arrematação; </w:t>
      </w:r>
    </w:p>
    <w:p w:rsidR="001F0F18" w:rsidRPr="00F36868" w:rsidRDefault="00667E61"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w:t>
      </w:r>
      <w:r w:rsidR="001F0F18" w:rsidRPr="00F36868">
        <w:rPr>
          <w:rFonts w:ascii="Times New Roman" w:hAnsi="Times New Roman" w:cs="Times New Roman"/>
          <w:sz w:val="23"/>
          <w:szCs w:val="23"/>
        </w:rPr>
        <w:t xml:space="preserve">PROCURAÇÃO COM PODERES ESPECÍFICOS na qual conste a firma do representante legal da pessoa jurídica reconhecida por autenticidade. </w:t>
      </w:r>
    </w:p>
    <w:p w:rsidR="001F0F18" w:rsidRPr="00F36868" w:rsidRDefault="001F0F18" w:rsidP="009A194D">
      <w:pPr>
        <w:autoSpaceDE w:val="0"/>
        <w:autoSpaceDN w:val="0"/>
        <w:adjustRightInd w:val="0"/>
        <w:spacing w:after="0" w:line="240" w:lineRule="auto"/>
        <w:ind w:right="-852" w:hanging="709"/>
        <w:jc w:val="both"/>
        <w:rPr>
          <w:rFonts w:ascii="Times New Roman" w:hAnsi="Times New Roman" w:cs="Times New Roman"/>
          <w:b/>
          <w:sz w:val="23"/>
          <w:szCs w:val="23"/>
        </w:rPr>
      </w:pPr>
    </w:p>
    <w:p w:rsidR="00456949" w:rsidRPr="00F36868" w:rsidRDefault="00456949" w:rsidP="00A44F31">
      <w:pPr>
        <w:pStyle w:val="Default"/>
        <w:ind w:right="-852"/>
        <w:jc w:val="both"/>
        <w:rPr>
          <w:b/>
          <w:bCs/>
          <w:color w:val="auto"/>
          <w:sz w:val="23"/>
          <w:szCs w:val="23"/>
        </w:rPr>
      </w:pPr>
    </w:p>
    <w:p w:rsidR="00456949" w:rsidRPr="00F36868" w:rsidRDefault="00456949" w:rsidP="00A44F31">
      <w:pPr>
        <w:pStyle w:val="Default"/>
        <w:ind w:right="-852" w:hanging="709"/>
        <w:jc w:val="center"/>
        <w:rPr>
          <w:b/>
          <w:bCs/>
          <w:color w:val="auto"/>
          <w:sz w:val="23"/>
          <w:szCs w:val="23"/>
        </w:rPr>
      </w:pPr>
      <w:r w:rsidRPr="00F36868">
        <w:rPr>
          <w:b/>
          <w:bCs/>
          <w:color w:val="auto"/>
          <w:sz w:val="23"/>
          <w:szCs w:val="23"/>
        </w:rPr>
        <w:t>10. REGULARIZAÇÃO</w:t>
      </w:r>
    </w:p>
    <w:p w:rsidR="00456949" w:rsidRPr="00F36868" w:rsidRDefault="00456949" w:rsidP="009A194D">
      <w:pPr>
        <w:pStyle w:val="Default"/>
        <w:ind w:right="-852" w:hanging="709"/>
        <w:jc w:val="both"/>
        <w:rPr>
          <w:b/>
          <w:bCs/>
          <w:color w:val="auto"/>
          <w:sz w:val="23"/>
          <w:szCs w:val="23"/>
        </w:rPr>
      </w:pP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 xml:space="preserve">10.1. Todos os DUDAS necessários para regularização do veículo correrão por conta do ARREMATANTE. </w:t>
      </w: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10.1.1. A legalização dos documentos é de exclusiva responsabilidade do DETRAN/RJ e do arrematante. O leiloeiro não legaliza os documentos do bem arrematado. O prazo depende de ações do DETRAN/RJ e da Secretaria da Receita Estadual. </w:t>
      </w:r>
    </w:p>
    <w:p w:rsidR="00A44F31" w:rsidRPr="00F36868" w:rsidRDefault="00A44F31"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b/>
          <w:sz w:val="23"/>
          <w:szCs w:val="23"/>
        </w:rPr>
        <w:t>10.2.</w:t>
      </w:r>
      <w:r w:rsidRPr="00F36868">
        <w:rPr>
          <w:rFonts w:ascii="Times New Roman" w:hAnsi="Times New Roman" w:cs="Times New Roman"/>
          <w:sz w:val="23"/>
          <w:szCs w:val="23"/>
        </w:rPr>
        <w:t xml:space="preserve"> O arrematante deverá agendar a vistoria do veículo junto ao DETRAN-RJ após 30 dias da retirada do veículo do depósito, na forma do disposto na Lei Estadual nº 6657/2013 e Resolução Conjunta PGE/SEFAZ/DETRAN-RJ nº 175/20014. </w:t>
      </w:r>
    </w:p>
    <w:p w:rsidR="00A44F31" w:rsidRPr="00F36868" w:rsidRDefault="00A44F31" w:rsidP="009A194D">
      <w:pPr>
        <w:autoSpaceDE w:val="0"/>
        <w:autoSpaceDN w:val="0"/>
        <w:adjustRightInd w:val="0"/>
        <w:spacing w:after="17" w:line="240" w:lineRule="auto"/>
        <w:ind w:right="-852" w:hanging="709"/>
        <w:jc w:val="both"/>
        <w:rPr>
          <w:rFonts w:ascii="Times New Roman" w:hAnsi="Times New Roman" w:cs="Times New Roman"/>
          <w:sz w:val="23"/>
          <w:szCs w:val="23"/>
        </w:rPr>
      </w:pPr>
    </w:p>
    <w:p w:rsidR="00456949" w:rsidRPr="00F36868" w:rsidRDefault="00456949" w:rsidP="009A194D">
      <w:pPr>
        <w:autoSpaceDE w:val="0"/>
        <w:autoSpaceDN w:val="0"/>
        <w:adjustRightInd w:val="0"/>
        <w:spacing w:after="17" w:line="240" w:lineRule="auto"/>
        <w:ind w:right="-852" w:hanging="709"/>
        <w:jc w:val="both"/>
        <w:rPr>
          <w:rFonts w:ascii="Times New Roman" w:hAnsi="Times New Roman" w:cs="Times New Roman"/>
          <w:b/>
          <w:sz w:val="23"/>
          <w:szCs w:val="23"/>
        </w:rPr>
      </w:pPr>
      <w:r w:rsidRPr="00F36868">
        <w:rPr>
          <w:rFonts w:ascii="Times New Roman" w:hAnsi="Times New Roman" w:cs="Times New Roman"/>
          <w:b/>
          <w:sz w:val="23"/>
          <w:szCs w:val="23"/>
        </w:rPr>
        <w:t xml:space="preserve">10.3.  Responsabilidades do arrematante: - O pagamento integral do IPVA do veículo referente ao ano da realização do leilão e do IPVA do ano em exercício, se a documentação for emitida no ano posterior a realização do leilão; - O acompanhamento do processo administrativo junto ao DETRAN-RJ para a devida transferência de propriedade do veículo; - O pagamento dos respectivos DUDAS; - A regularização da documentação de veículo que possuir kit gás, caso seja necessária (A Rodando Legal não oferece nota fiscal do kit gás); </w:t>
      </w:r>
    </w:p>
    <w:p w:rsidR="001D435E" w:rsidRPr="00F36868" w:rsidRDefault="001D435E"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10.3.1 Seguro DPVAT, taxa DAD e taxa de vistoria do ano da realização do leilão e do ano seguinte, caso a regularização do veículo ultrapasse o ano da realização do leilão; - O pagamento para alteração de característica do veículo, caso necessário; - Agendar a vistoria do veículo junto ao DETRAN-RJ e cumprimento de demais exigências do órgão. </w:t>
      </w: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456949" w:rsidRPr="00F36868" w:rsidRDefault="00456949" w:rsidP="009A194D">
      <w:pPr>
        <w:autoSpaceDE w:val="0"/>
        <w:autoSpaceDN w:val="0"/>
        <w:adjustRightInd w:val="0"/>
        <w:spacing w:after="102" w:line="240" w:lineRule="auto"/>
        <w:ind w:right="-852" w:hanging="709"/>
        <w:jc w:val="both"/>
        <w:rPr>
          <w:rFonts w:ascii="Times New Roman" w:hAnsi="Times New Roman" w:cs="Times New Roman"/>
          <w:sz w:val="23"/>
          <w:szCs w:val="23"/>
        </w:rPr>
      </w:pPr>
      <w:r w:rsidRPr="00F36868">
        <w:rPr>
          <w:rFonts w:ascii="Times New Roman" w:hAnsi="Times New Roman" w:cs="Times New Roman"/>
          <w:b/>
          <w:sz w:val="23"/>
          <w:szCs w:val="23"/>
        </w:rPr>
        <w:t>10.</w:t>
      </w:r>
      <w:r w:rsidR="00614D1B" w:rsidRPr="00F36868">
        <w:rPr>
          <w:rFonts w:ascii="Times New Roman" w:hAnsi="Times New Roman" w:cs="Times New Roman"/>
          <w:b/>
          <w:sz w:val="23"/>
          <w:szCs w:val="23"/>
        </w:rPr>
        <w:t>4</w:t>
      </w:r>
      <w:r w:rsidRPr="00F36868">
        <w:rPr>
          <w:rFonts w:ascii="Times New Roman" w:hAnsi="Times New Roman" w:cs="Times New Roman"/>
          <w:b/>
          <w:sz w:val="23"/>
          <w:szCs w:val="23"/>
        </w:rPr>
        <w:t>.</w:t>
      </w:r>
      <w:r w:rsidRPr="00F36868">
        <w:rPr>
          <w:rFonts w:ascii="Times New Roman" w:hAnsi="Times New Roman" w:cs="Times New Roman"/>
          <w:sz w:val="23"/>
          <w:szCs w:val="23"/>
        </w:rPr>
        <w:t xml:space="preserve"> Duda pago no CPF do arrematante referente aos serviços de transferência de propriedade, placa (se necessário), DUDA de baixa de gravame (se necessário) e alteração de característica (se necessário): </w:t>
      </w:r>
    </w:p>
    <w:p w:rsidR="00456949" w:rsidRPr="00F36868" w:rsidRDefault="00D961DC" w:rsidP="009A194D">
      <w:pPr>
        <w:autoSpaceDE w:val="0"/>
        <w:autoSpaceDN w:val="0"/>
        <w:adjustRightInd w:val="0"/>
        <w:spacing w:after="102" w:line="240" w:lineRule="auto"/>
        <w:ind w:right="-852" w:hanging="709"/>
        <w:jc w:val="both"/>
        <w:rPr>
          <w:rFonts w:ascii="Times New Roman" w:hAnsi="Times New Roman" w:cs="Times New Roman"/>
          <w:sz w:val="23"/>
          <w:szCs w:val="23"/>
        </w:rPr>
      </w:pPr>
      <w:r w:rsidRPr="00F36868">
        <w:rPr>
          <w:rFonts w:ascii="Times New Roman" w:hAnsi="Times New Roman" w:cs="Times New Roman"/>
          <w:b/>
          <w:sz w:val="23"/>
          <w:szCs w:val="23"/>
        </w:rPr>
        <w:t>10.</w:t>
      </w:r>
      <w:r w:rsidR="00614D1B" w:rsidRPr="00F36868">
        <w:rPr>
          <w:rFonts w:ascii="Times New Roman" w:hAnsi="Times New Roman" w:cs="Times New Roman"/>
          <w:b/>
          <w:sz w:val="23"/>
          <w:szCs w:val="23"/>
        </w:rPr>
        <w:t>5</w:t>
      </w:r>
      <w:r w:rsidRPr="00F36868">
        <w:rPr>
          <w:rFonts w:ascii="Times New Roman" w:hAnsi="Times New Roman" w:cs="Times New Roman"/>
          <w:b/>
          <w:sz w:val="23"/>
          <w:szCs w:val="23"/>
        </w:rPr>
        <w:t>.</w:t>
      </w:r>
      <w:r w:rsidR="00456949" w:rsidRPr="00F36868">
        <w:rPr>
          <w:rFonts w:ascii="Times New Roman" w:hAnsi="Times New Roman" w:cs="Times New Roman"/>
          <w:sz w:val="23"/>
          <w:szCs w:val="23"/>
        </w:rPr>
        <w:t xml:space="preserve"> Lotes classificados como “CONSERVADO” são passíveis de cobrança de DUDA específico de confecção de lacre e placa, sendo o custo de responsabilidade do arrematante. Qualquer DUDA cobrado para regularização do veículo e que não esteja informado no catálogo, deverá ser pago pelo arrematante. </w:t>
      </w:r>
    </w:p>
    <w:p w:rsidR="00456949" w:rsidRPr="00F36868" w:rsidRDefault="00D961DC"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b/>
          <w:sz w:val="23"/>
          <w:szCs w:val="23"/>
        </w:rPr>
        <w:t>10.</w:t>
      </w:r>
      <w:r w:rsidR="00614D1B" w:rsidRPr="00F36868">
        <w:rPr>
          <w:rFonts w:ascii="Times New Roman" w:hAnsi="Times New Roman" w:cs="Times New Roman"/>
          <w:b/>
          <w:sz w:val="23"/>
          <w:szCs w:val="23"/>
        </w:rPr>
        <w:t>6</w:t>
      </w:r>
      <w:r w:rsidRPr="00F36868">
        <w:rPr>
          <w:rFonts w:ascii="Times New Roman" w:hAnsi="Times New Roman" w:cs="Times New Roman"/>
          <w:b/>
          <w:sz w:val="23"/>
          <w:szCs w:val="23"/>
        </w:rPr>
        <w:t>.</w:t>
      </w:r>
      <w:r w:rsidR="00456949" w:rsidRPr="00F36868">
        <w:rPr>
          <w:rFonts w:ascii="Times New Roman" w:hAnsi="Times New Roman" w:cs="Times New Roman"/>
          <w:sz w:val="23"/>
          <w:szCs w:val="23"/>
        </w:rPr>
        <w:t xml:space="preserve"> Para a transferência de titularidade junto ao DETRAN, o arrematante receberá a NOTA DE ARREMATAÇÃO, AUTO DE ARREMATAÇÃO, emitidos pelo Leiloeiro, que substituirão o documento de compra e venda. </w:t>
      </w: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456949" w:rsidRPr="00F36868" w:rsidRDefault="00D961DC" w:rsidP="009A194D">
      <w:pPr>
        <w:autoSpaceDE w:val="0"/>
        <w:autoSpaceDN w:val="0"/>
        <w:adjustRightInd w:val="0"/>
        <w:spacing w:after="17" w:line="240" w:lineRule="auto"/>
        <w:ind w:right="-852" w:hanging="709"/>
        <w:jc w:val="both"/>
        <w:rPr>
          <w:rFonts w:ascii="Times New Roman" w:hAnsi="Times New Roman" w:cs="Times New Roman"/>
          <w:sz w:val="23"/>
          <w:szCs w:val="23"/>
        </w:rPr>
      </w:pPr>
      <w:r w:rsidRPr="00F36868">
        <w:rPr>
          <w:rFonts w:ascii="Times New Roman" w:hAnsi="Times New Roman" w:cs="Times New Roman"/>
          <w:b/>
          <w:sz w:val="23"/>
          <w:szCs w:val="23"/>
        </w:rPr>
        <w:t>10.</w:t>
      </w:r>
      <w:r w:rsidR="00614D1B" w:rsidRPr="00F36868">
        <w:rPr>
          <w:rFonts w:ascii="Times New Roman" w:hAnsi="Times New Roman" w:cs="Times New Roman"/>
          <w:b/>
          <w:sz w:val="23"/>
          <w:szCs w:val="23"/>
        </w:rPr>
        <w:t>7</w:t>
      </w:r>
      <w:r w:rsidRPr="00F36868">
        <w:rPr>
          <w:rFonts w:ascii="Times New Roman" w:hAnsi="Times New Roman" w:cs="Times New Roman"/>
          <w:b/>
          <w:sz w:val="23"/>
          <w:szCs w:val="23"/>
        </w:rPr>
        <w:t>.</w:t>
      </w:r>
      <w:r w:rsidR="00456949" w:rsidRPr="00F36868">
        <w:rPr>
          <w:rFonts w:ascii="Times New Roman" w:hAnsi="Times New Roman" w:cs="Times New Roman"/>
          <w:sz w:val="23"/>
          <w:szCs w:val="23"/>
        </w:rPr>
        <w:t xml:space="preserve"> As despesas de transferência de propriedade, mudança de placa de duas letras para três letras e de Município, mudanças de categoria, alteração de características, cor, baixa de gravame e regravação de chassi, serão de responsabilidade dos arrematantes, quando houver. </w:t>
      </w:r>
    </w:p>
    <w:p w:rsidR="00456949" w:rsidRPr="00F36868" w:rsidRDefault="00456949" w:rsidP="009A194D">
      <w:pPr>
        <w:autoSpaceDE w:val="0"/>
        <w:autoSpaceDN w:val="0"/>
        <w:adjustRightInd w:val="0"/>
        <w:spacing w:after="17"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Em casos de CANCELAMENTO DA ARREMATAÇÃO, arrematante deve seguir o seguinte procedimento: </w:t>
      </w:r>
    </w:p>
    <w:p w:rsidR="00456949" w:rsidRPr="00F36868" w:rsidRDefault="00456949" w:rsidP="009A194D">
      <w:pPr>
        <w:autoSpaceDE w:val="0"/>
        <w:autoSpaceDN w:val="0"/>
        <w:adjustRightInd w:val="0"/>
        <w:spacing w:after="17"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Abertura de ficha de solicitação de cancelamento da arrematação e reembolso junto ao leiloeiro, informando o motivo, para análise e deferimento ou não do pedido; </w:t>
      </w:r>
    </w:p>
    <w:p w:rsidR="00456949" w:rsidRPr="00F36868" w:rsidRDefault="00456949" w:rsidP="009A194D">
      <w:pPr>
        <w:autoSpaceDE w:val="0"/>
        <w:autoSpaceDN w:val="0"/>
        <w:adjustRightInd w:val="0"/>
        <w:spacing w:after="17"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Realização de vistoria com perito indicado pela vendedora, para verificação dos serviços executados; </w:t>
      </w:r>
    </w:p>
    <w:p w:rsidR="00456949" w:rsidRPr="00F36868" w:rsidRDefault="00456949"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sz w:val="23"/>
          <w:szCs w:val="23"/>
        </w:rPr>
        <w:t xml:space="preserve">- Apresentação de Notas Fiscais de peças e/ou serviços executados no veículo. </w:t>
      </w:r>
    </w:p>
    <w:p w:rsidR="00556259" w:rsidRPr="00F36868" w:rsidRDefault="00556259"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A44F31" w:rsidRPr="00F36868" w:rsidRDefault="00A44F31" w:rsidP="009A194D">
      <w:pPr>
        <w:autoSpaceDE w:val="0"/>
        <w:autoSpaceDN w:val="0"/>
        <w:adjustRightInd w:val="0"/>
        <w:spacing w:after="0" w:line="240" w:lineRule="auto"/>
        <w:ind w:right="-852" w:hanging="709"/>
        <w:jc w:val="both"/>
        <w:rPr>
          <w:rFonts w:ascii="Times New Roman" w:hAnsi="Times New Roman" w:cs="Times New Roman"/>
          <w:sz w:val="23"/>
          <w:szCs w:val="23"/>
        </w:rPr>
      </w:pPr>
    </w:p>
    <w:p w:rsidR="00456949" w:rsidRPr="00F36868" w:rsidRDefault="00456949" w:rsidP="00A44F31">
      <w:pPr>
        <w:autoSpaceDE w:val="0"/>
        <w:autoSpaceDN w:val="0"/>
        <w:adjustRightInd w:val="0"/>
        <w:spacing w:after="0" w:line="240" w:lineRule="auto"/>
        <w:ind w:right="-852" w:hanging="709"/>
        <w:jc w:val="center"/>
        <w:rPr>
          <w:rFonts w:ascii="Times New Roman" w:hAnsi="Times New Roman" w:cs="Times New Roman"/>
          <w:b/>
          <w:sz w:val="23"/>
          <w:szCs w:val="23"/>
        </w:rPr>
      </w:pPr>
      <w:r w:rsidRPr="00F36868">
        <w:rPr>
          <w:rFonts w:ascii="Times New Roman" w:hAnsi="Times New Roman" w:cs="Times New Roman"/>
          <w:b/>
          <w:sz w:val="23"/>
          <w:szCs w:val="23"/>
        </w:rPr>
        <w:t>11- DA TRANSFERÊNCIA E REGULARIZAÇÃO</w:t>
      </w:r>
    </w:p>
    <w:p w:rsidR="00A44F31" w:rsidRPr="00F36868" w:rsidRDefault="00A44F31" w:rsidP="00A44F31">
      <w:pPr>
        <w:autoSpaceDE w:val="0"/>
        <w:autoSpaceDN w:val="0"/>
        <w:adjustRightInd w:val="0"/>
        <w:spacing w:after="0" w:line="240" w:lineRule="auto"/>
        <w:ind w:right="-852" w:hanging="709"/>
        <w:jc w:val="center"/>
        <w:rPr>
          <w:rFonts w:ascii="Times New Roman" w:hAnsi="Times New Roman" w:cs="Times New Roman"/>
          <w:sz w:val="23"/>
          <w:szCs w:val="23"/>
        </w:rPr>
      </w:pPr>
    </w:p>
    <w:p w:rsidR="00456949" w:rsidRPr="00F36868" w:rsidRDefault="00A44F31" w:rsidP="009A194D">
      <w:pPr>
        <w:autoSpaceDE w:val="0"/>
        <w:autoSpaceDN w:val="0"/>
        <w:adjustRightInd w:val="0"/>
        <w:spacing w:after="0" w:line="240" w:lineRule="auto"/>
        <w:ind w:right="-852" w:hanging="709"/>
        <w:jc w:val="both"/>
        <w:rPr>
          <w:rFonts w:ascii="Times New Roman" w:hAnsi="Times New Roman" w:cs="Times New Roman"/>
          <w:sz w:val="23"/>
          <w:szCs w:val="23"/>
        </w:rPr>
      </w:pPr>
      <w:r w:rsidRPr="00F36868">
        <w:rPr>
          <w:rFonts w:ascii="Times New Roman" w:hAnsi="Times New Roman" w:cs="Times New Roman"/>
          <w:b/>
          <w:sz w:val="23"/>
          <w:szCs w:val="23"/>
        </w:rPr>
        <w:t>11.1.</w:t>
      </w:r>
      <w:r w:rsidR="00456949" w:rsidRPr="00F36868">
        <w:rPr>
          <w:rFonts w:ascii="Times New Roman" w:hAnsi="Times New Roman" w:cs="Times New Roman"/>
          <w:sz w:val="23"/>
          <w:szCs w:val="23"/>
        </w:rPr>
        <w:t xml:space="preserve"> Documentos </w:t>
      </w:r>
      <w:r w:rsidRPr="00F36868">
        <w:rPr>
          <w:rFonts w:ascii="Times New Roman" w:hAnsi="Times New Roman" w:cs="Times New Roman"/>
          <w:sz w:val="23"/>
          <w:szCs w:val="23"/>
        </w:rPr>
        <w:t xml:space="preserve">necessários para transferência: </w:t>
      </w:r>
      <w:r w:rsidR="00456949" w:rsidRPr="00F36868">
        <w:rPr>
          <w:rFonts w:ascii="Times New Roman" w:hAnsi="Times New Roman" w:cs="Times New Roman"/>
          <w:sz w:val="23"/>
          <w:szCs w:val="23"/>
        </w:rPr>
        <w:t xml:space="preserve">Nota de arrematação, Auto de arrematação, </w:t>
      </w:r>
      <w:proofErr w:type="spellStart"/>
      <w:r w:rsidR="00456949" w:rsidRPr="00F36868">
        <w:rPr>
          <w:rFonts w:ascii="Times New Roman" w:hAnsi="Times New Roman" w:cs="Times New Roman"/>
          <w:sz w:val="23"/>
          <w:szCs w:val="23"/>
        </w:rPr>
        <w:t>DUDAs</w:t>
      </w:r>
      <w:proofErr w:type="spellEnd"/>
      <w:r w:rsidR="00456949" w:rsidRPr="00F36868">
        <w:rPr>
          <w:rFonts w:ascii="Times New Roman" w:hAnsi="Times New Roman" w:cs="Times New Roman"/>
          <w:sz w:val="23"/>
          <w:szCs w:val="23"/>
        </w:rPr>
        <w:t xml:space="preserve"> originais pagos, cópia da Identidade, cópia do CPF e cópia do comprovante de residência. </w:t>
      </w:r>
    </w:p>
    <w:p w:rsidR="00456949" w:rsidRPr="00F36868" w:rsidRDefault="00456949" w:rsidP="009A194D">
      <w:pPr>
        <w:pStyle w:val="Default"/>
        <w:ind w:right="-852" w:hanging="709"/>
        <w:jc w:val="both"/>
        <w:rPr>
          <w:b/>
          <w:bCs/>
          <w:color w:val="auto"/>
          <w:sz w:val="23"/>
          <w:szCs w:val="23"/>
        </w:rPr>
      </w:pPr>
    </w:p>
    <w:p w:rsidR="00456949" w:rsidRPr="00F36868" w:rsidRDefault="00456949" w:rsidP="009A194D">
      <w:pPr>
        <w:pStyle w:val="Default"/>
        <w:ind w:right="-852" w:hanging="709"/>
        <w:jc w:val="both"/>
        <w:rPr>
          <w:b/>
          <w:bCs/>
          <w:color w:val="auto"/>
          <w:sz w:val="23"/>
          <w:szCs w:val="23"/>
        </w:rPr>
      </w:pPr>
    </w:p>
    <w:p w:rsidR="004243EE" w:rsidRPr="00F36868" w:rsidRDefault="004243EE" w:rsidP="00A44F31">
      <w:pPr>
        <w:pStyle w:val="Default"/>
        <w:ind w:right="-852" w:hanging="709"/>
        <w:jc w:val="center"/>
        <w:rPr>
          <w:color w:val="auto"/>
          <w:sz w:val="23"/>
          <w:szCs w:val="23"/>
        </w:rPr>
      </w:pPr>
      <w:r w:rsidRPr="00F36868">
        <w:rPr>
          <w:b/>
          <w:bCs/>
          <w:color w:val="auto"/>
          <w:sz w:val="23"/>
          <w:szCs w:val="23"/>
        </w:rPr>
        <w:t>1</w:t>
      </w:r>
      <w:r w:rsidR="00556259" w:rsidRPr="00F36868">
        <w:rPr>
          <w:b/>
          <w:bCs/>
          <w:color w:val="auto"/>
          <w:sz w:val="23"/>
          <w:szCs w:val="23"/>
        </w:rPr>
        <w:t>2</w:t>
      </w:r>
      <w:r w:rsidRPr="00F36868">
        <w:rPr>
          <w:b/>
          <w:bCs/>
          <w:color w:val="auto"/>
          <w:sz w:val="23"/>
          <w:szCs w:val="23"/>
        </w:rPr>
        <w:t>. DAS OBRIGAÇÕES DO LEILOEIRO</w:t>
      </w:r>
    </w:p>
    <w:p w:rsidR="00A44F31" w:rsidRPr="00F36868" w:rsidRDefault="00A44F31" w:rsidP="009A194D">
      <w:pPr>
        <w:pStyle w:val="Default"/>
        <w:ind w:right="-852" w:hanging="709"/>
        <w:jc w:val="both"/>
        <w:rPr>
          <w:color w:val="auto"/>
          <w:sz w:val="23"/>
          <w:szCs w:val="23"/>
        </w:rPr>
      </w:pPr>
    </w:p>
    <w:p w:rsidR="004243EE" w:rsidRPr="00F36868" w:rsidRDefault="004243EE" w:rsidP="009A194D">
      <w:pPr>
        <w:pStyle w:val="Default"/>
        <w:ind w:right="-852" w:hanging="709"/>
        <w:jc w:val="both"/>
        <w:rPr>
          <w:color w:val="auto"/>
          <w:sz w:val="23"/>
          <w:szCs w:val="23"/>
        </w:rPr>
      </w:pPr>
      <w:r w:rsidRPr="00F36868">
        <w:rPr>
          <w:b/>
          <w:color w:val="auto"/>
          <w:sz w:val="23"/>
          <w:szCs w:val="23"/>
        </w:rPr>
        <w:t>1</w:t>
      </w:r>
      <w:r w:rsidR="00556259" w:rsidRPr="00F36868">
        <w:rPr>
          <w:b/>
          <w:color w:val="auto"/>
          <w:sz w:val="23"/>
          <w:szCs w:val="23"/>
        </w:rPr>
        <w:t>2</w:t>
      </w:r>
      <w:r w:rsidRPr="00F36868">
        <w:rPr>
          <w:b/>
          <w:color w:val="auto"/>
          <w:sz w:val="23"/>
          <w:szCs w:val="23"/>
        </w:rPr>
        <w:t>.1.</w:t>
      </w:r>
      <w:r w:rsidRPr="00F36868">
        <w:rPr>
          <w:color w:val="auto"/>
          <w:sz w:val="23"/>
          <w:szCs w:val="23"/>
        </w:rPr>
        <w:t xml:space="preserve"> Receber dos arrematantes os pagamentos referentes aos lotes arrematados; </w:t>
      </w:r>
    </w:p>
    <w:p w:rsidR="00A44F31" w:rsidRPr="00F36868" w:rsidRDefault="00A44F31" w:rsidP="009A194D">
      <w:pPr>
        <w:pStyle w:val="Default"/>
        <w:ind w:right="-852" w:hanging="709"/>
        <w:jc w:val="both"/>
        <w:rPr>
          <w:color w:val="auto"/>
          <w:sz w:val="23"/>
          <w:szCs w:val="23"/>
        </w:rPr>
      </w:pPr>
    </w:p>
    <w:p w:rsidR="004243EE" w:rsidRPr="00F36868" w:rsidRDefault="00556259" w:rsidP="009A194D">
      <w:pPr>
        <w:pStyle w:val="Default"/>
        <w:ind w:right="-852" w:hanging="709"/>
        <w:jc w:val="both"/>
        <w:rPr>
          <w:color w:val="auto"/>
          <w:sz w:val="23"/>
          <w:szCs w:val="23"/>
        </w:rPr>
      </w:pPr>
      <w:r w:rsidRPr="00F36868">
        <w:rPr>
          <w:b/>
          <w:color w:val="auto"/>
          <w:sz w:val="23"/>
          <w:szCs w:val="23"/>
        </w:rPr>
        <w:t>12</w:t>
      </w:r>
      <w:r w:rsidR="004243EE" w:rsidRPr="00F36868">
        <w:rPr>
          <w:b/>
          <w:color w:val="auto"/>
          <w:sz w:val="23"/>
          <w:szCs w:val="23"/>
        </w:rPr>
        <w:t>.2.</w:t>
      </w:r>
      <w:r w:rsidR="004243EE" w:rsidRPr="00F36868">
        <w:rPr>
          <w:color w:val="auto"/>
          <w:sz w:val="23"/>
          <w:szCs w:val="23"/>
        </w:rPr>
        <w:t xml:space="preserve"> Fornecer ao arrematante a nota de arremate ou documento equivalente. </w:t>
      </w:r>
    </w:p>
    <w:p w:rsidR="002A52A0" w:rsidRPr="00F36868" w:rsidRDefault="002A52A0" w:rsidP="009A194D">
      <w:pPr>
        <w:pStyle w:val="Default"/>
        <w:ind w:right="-852" w:hanging="709"/>
        <w:jc w:val="both"/>
        <w:rPr>
          <w:color w:val="auto"/>
          <w:sz w:val="23"/>
          <w:szCs w:val="23"/>
        </w:rPr>
      </w:pPr>
    </w:p>
    <w:p w:rsidR="00A44F31" w:rsidRPr="00F36868" w:rsidRDefault="00A44F31" w:rsidP="009A194D">
      <w:pPr>
        <w:pStyle w:val="Default"/>
        <w:ind w:right="-852" w:hanging="709"/>
        <w:jc w:val="both"/>
        <w:rPr>
          <w:color w:val="auto"/>
          <w:sz w:val="23"/>
          <w:szCs w:val="23"/>
        </w:rPr>
      </w:pPr>
    </w:p>
    <w:p w:rsidR="004243EE" w:rsidRPr="00F36868" w:rsidRDefault="00792643" w:rsidP="00A44F31">
      <w:pPr>
        <w:pStyle w:val="Default"/>
        <w:ind w:right="-852" w:hanging="709"/>
        <w:jc w:val="center"/>
        <w:rPr>
          <w:color w:val="auto"/>
          <w:sz w:val="23"/>
          <w:szCs w:val="23"/>
        </w:rPr>
      </w:pPr>
      <w:r w:rsidRPr="00F36868">
        <w:rPr>
          <w:b/>
          <w:bCs/>
          <w:color w:val="auto"/>
          <w:sz w:val="23"/>
          <w:szCs w:val="23"/>
        </w:rPr>
        <w:t>13</w:t>
      </w:r>
      <w:r w:rsidR="004243EE" w:rsidRPr="00F36868">
        <w:rPr>
          <w:b/>
          <w:bCs/>
          <w:color w:val="auto"/>
          <w:sz w:val="23"/>
          <w:szCs w:val="23"/>
        </w:rPr>
        <w:t>. DAS PRERROGATIVAS DA ADMINISTRAÇÃO (COMITENTE)</w:t>
      </w:r>
    </w:p>
    <w:p w:rsidR="00A44F31" w:rsidRPr="00F36868" w:rsidRDefault="00A44F31" w:rsidP="009A194D">
      <w:pPr>
        <w:pStyle w:val="Default"/>
        <w:ind w:right="-852" w:hanging="709"/>
        <w:jc w:val="both"/>
        <w:rPr>
          <w:color w:val="auto"/>
          <w:sz w:val="23"/>
          <w:szCs w:val="23"/>
        </w:rPr>
      </w:pPr>
    </w:p>
    <w:p w:rsidR="004243EE" w:rsidRPr="00F36868" w:rsidRDefault="00792643" w:rsidP="009A194D">
      <w:pPr>
        <w:pStyle w:val="Default"/>
        <w:ind w:right="-852" w:hanging="709"/>
        <w:jc w:val="both"/>
        <w:rPr>
          <w:color w:val="auto"/>
          <w:sz w:val="23"/>
          <w:szCs w:val="23"/>
        </w:rPr>
      </w:pPr>
      <w:r w:rsidRPr="00F36868">
        <w:rPr>
          <w:b/>
          <w:color w:val="auto"/>
          <w:sz w:val="23"/>
          <w:szCs w:val="23"/>
        </w:rPr>
        <w:t>13</w:t>
      </w:r>
      <w:r w:rsidR="004243EE" w:rsidRPr="00F36868">
        <w:rPr>
          <w:b/>
          <w:color w:val="auto"/>
          <w:sz w:val="23"/>
          <w:szCs w:val="23"/>
        </w:rPr>
        <w:t>.1.</w:t>
      </w:r>
      <w:r w:rsidR="006C41B2" w:rsidRPr="00F36868">
        <w:rPr>
          <w:color w:val="auto"/>
          <w:sz w:val="23"/>
          <w:szCs w:val="23"/>
        </w:rPr>
        <w:t xml:space="preserve"> O</w:t>
      </w:r>
      <w:r w:rsidR="004243EE" w:rsidRPr="00F36868">
        <w:rPr>
          <w:color w:val="auto"/>
          <w:sz w:val="23"/>
          <w:szCs w:val="23"/>
        </w:rPr>
        <w:t xml:space="preserve"> </w:t>
      </w:r>
      <w:r w:rsidR="006C41B2" w:rsidRPr="00F36868">
        <w:rPr>
          <w:color w:val="auto"/>
          <w:sz w:val="23"/>
          <w:szCs w:val="23"/>
        </w:rPr>
        <w:t>DER</w:t>
      </w:r>
      <w:r w:rsidR="004243EE" w:rsidRPr="00F36868">
        <w:rPr>
          <w:color w:val="auto"/>
          <w:sz w:val="23"/>
          <w:szCs w:val="23"/>
        </w:rPr>
        <w:t xml:space="preserve"> poderá cancelar a venda de parte ou de todos os lotes, antes, durante ou após a realização do leilão e antes de sua retirada, caso notadamente surja a necessidade ou ocorrer algum impedimento legal. </w:t>
      </w:r>
    </w:p>
    <w:p w:rsidR="002A52A0" w:rsidRPr="00F36868" w:rsidRDefault="002A52A0" w:rsidP="009A194D">
      <w:pPr>
        <w:pStyle w:val="Default"/>
        <w:ind w:right="-852" w:hanging="709"/>
        <w:jc w:val="both"/>
        <w:rPr>
          <w:color w:val="auto"/>
        </w:rPr>
      </w:pPr>
    </w:p>
    <w:p w:rsidR="00A44F31" w:rsidRPr="00F36868" w:rsidRDefault="00A44F31" w:rsidP="009A194D">
      <w:pPr>
        <w:pStyle w:val="Default"/>
        <w:ind w:right="-852" w:hanging="709"/>
        <w:jc w:val="both"/>
        <w:rPr>
          <w:color w:val="auto"/>
        </w:rPr>
      </w:pPr>
    </w:p>
    <w:p w:rsidR="004243EE" w:rsidRPr="00F36868" w:rsidRDefault="00792643" w:rsidP="00A44F31">
      <w:pPr>
        <w:pStyle w:val="Default"/>
        <w:ind w:right="-852" w:hanging="709"/>
        <w:jc w:val="center"/>
        <w:rPr>
          <w:b/>
          <w:color w:val="auto"/>
          <w:sz w:val="23"/>
          <w:szCs w:val="23"/>
        </w:rPr>
      </w:pPr>
      <w:r w:rsidRPr="00F36868">
        <w:rPr>
          <w:b/>
          <w:bCs/>
          <w:color w:val="auto"/>
          <w:sz w:val="23"/>
          <w:szCs w:val="23"/>
        </w:rPr>
        <w:t>14</w:t>
      </w:r>
      <w:r w:rsidR="004243EE" w:rsidRPr="00F36868">
        <w:rPr>
          <w:b/>
          <w:bCs/>
          <w:color w:val="auto"/>
          <w:sz w:val="23"/>
          <w:szCs w:val="23"/>
        </w:rPr>
        <w:t>. DO PAGAMENTO</w:t>
      </w:r>
    </w:p>
    <w:p w:rsidR="00A44F31" w:rsidRPr="00F36868" w:rsidRDefault="00A44F31" w:rsidP="009A194D">
      <w:pPr>
        <w:pStyle w:val="Default"/>
        <w:ind w:right="-852" w:hanging="709"/>
        <w:jc w:val="both"/>
        <w:rPr>
          <w:b/>
          <w:color w:val="auto"/>
          <w:sz w:val="23"/>
          <w:szCs w:val="23"/>
        </w:rPr>
      </w:pPr>
    </w:p>
    <w:p w:rsidR="004243EE" w:rsidRPr="00F36868" w:rsidRDefault="00792643" w:rsidP="009A194D">
      <w:pPr>
        <w:pStyle w:val="Default"/>
        <w:ind w:right="-852" w:hanging="709"/>
        <w:jc w:val="both"/>
        <w:rPr>
          <w:color w:val="auto"/>
          <w:sz w:val="23"/>
          <w:szCs w:val="23"/>
        </w:rPr>
      </w:pPr>
      <w:r w:rsidRPr="00F36868">
        <w:rPr>
          <w:b/>
          <w:color w:val="auto"/>
          <w:sz w:val="23"/>
          <w:szCs w:val="23"/>
        </w:rPr>
        <w:t>14</w:t>
      </w:r>
      <w:r w:rsidR="004243EE" w:rsidRPr="00F36868">
        <w:rPr>
          <w:b/>
          <w:color w:val="auto"/>
          <w:sz w:val="23"/>
          <w:szCs w:val="23"/>
        </w:rPr>
        <w:t>.1.</w:t>
      </w:r>
      <w:r w:rsidR="004243EE" w:rsidRPr="00F36868">
        <w:rPr>
          <w:color w:val="auto"/>
          <w:sz w:val="23"/>
          <w:szCs w:val="23"/>
        </w:rPr>
        <w:t xml:space="preserve"> O pagamento deverá ocorrer integralmente, via boleto bancário, tanto para as arrematações ocorridas presencialmente quanto para as de forma eletrônica; </w:t>
      </w:r>
    </w:p>
    <w:p w:rsidR="00A44F31" w:rsidRPr="00F36868" w:rsidRDefault="00A44F31" w:rsidP="009A194D">
      <w:pPr>
        <w:pStyle w:val="Default"/>
        <w:ind w:right="-852" w:hanging="709"/>
        <w:jc w:val="both"/>
        <w:rPr>
          <w:color w:val="auto"/>
          <w:sz w:val="23"/>
          <w:szCs w:val="23"/>
        </w:rPr>
      </w:pPr>
    </w:p>
    <w:p w:rsidR="00EB7970" w:rsidRPr="00F36868" w:rsidRDefault="00792643" w:rsidP="009A194D">
      <w:pPr>
        <w:pStyle w:val="Default"/>
        <w:ind w:right="-852" w:hanging="709"/>
        <w:jc w:val="both"/>
        <w:rPr>
          <w:color w:val="auto"/>
          <w:sz w:val="23"/>
          <w:szCs w:val="23"/>
        </w:rPr>
      </w:pPr>
      <w:r w:rsidRPr="00F36868">
        <w:rPr>
          <w:b/>
          <w:color w:val="auto"/>
          <w:sz w:val="23"/>
          <w:szCs w:val="23"/>
        </w:rPr>
        <w:t>14</w:t>
      </w:r>
      <w:r w:rsidR="00EB7970" w:rsidRPr="00F36868">
        <w:rPr>
          <w:b/>
          <w:color w:val="auto"/>
          <w:sz w:val="23"/>
          <w:szCs w:val="23"/>
        </w:rPr>
        <w:t>.2.</w:t>
      </w:r>
      <w:r w:rsidR="00EB7970" w:rsidRPr="00F36868">
        <w:rPr>
          <w:color w:val="auto"/>
          <w:sz w:val="23"/>
          <w:szCs w:val="23"/>
        </w:rPr>
        <w:t xml:space="preserve"> O valor do arremate será acrescido da comissão do leiloeiro fixada em </w:t>
      </w:r>
      <w:r w:rsidR="00A76B62" w:rsidRPr="00F36868">
        <w:rPr>
          <w:color w:val="auto"/>
          <w:sz w:val="23"/>
          <w:szCs w:val="23"/>
        </w:rPr>
        <w:t>05</w:t>
      </w:r>
      <w:r w:rsidR="00EB7970" w:rsidRPr="00F36868">
        <w:rPr>
          <w:color w:val="auto"/>
          <w:sz w:val="23"/>
          <w:szCs w:val="23"/>
        </w:rPr>
        <w:t>% (</w:t>
      </w:r>
      <w:r w:rsidR="00894223" w:rsidRPr="00F36868">
        <w:rPr>
          <w:color w:val="auto"/>
          <w:sz w:val="23"/>
          <w:szCs w:val="23"/>
        </w:rPr>
        <w:t>cinco por</w:t>
      </w:r>
      <w:r w:rsidR="00EB7970" w:rsidRPr="00F36868">
        <w:rPr>
          <w:b/>
          <w:color w:val="auto"/>
          <w:sz w:val="23"/>
          <w:szCs w:val="23"/>
        </w:rPr>
        <w:t xml:space="preserve"> </w:t>
      </w:r>
      <w:r w:rsidR="00EB7970" w:rsidRPr="00F36868">
        <w:rPr>
          <w:color w:val="auto"/>
          <w:sz w:val="23"/>
          <w:szCs w:val="23"/>
        </w:rPr>
        <w:t>cento) sobre o valor da arrematação</w:t>
      </w:r>
      <w:r w:rsidR="0064174C" w:rsidRPr="00F36868">
        <w:rPr>
          <w:color w:val="auto"/>
          <w:sz w:val="23"/>
          <w:szCs w:val="23"/>
        </w:rPr>
        <w:t xml:space="preserve"> e R$295,00 (duzentos e noventa e cinco reais) referente à taxa administrativa sobre o valor </w:t>
      </w:r>
      <w:r w:rsidR="00D37746" w:rsidRPr="00F36868">
        <w:rPr>
          <w:color w:val="auto"/>
          <w:sz w:val="23"/>
          <w:szCs w:val="23"/>
        </w:rPr>
        <w:t>arrematado</w:t>
      </w:r>
      <w:r w:rsidR="00EB7970" w:rsidRPr="00F36868">
        <w:rPr>
          <w:color w:val="auto"/>
          <w:sz w:val="23"/>
          <w:szCs w:val="23"/>
        </w:rPr>
        <w:t xml:space="preserve">; </w:t>
      </w:r>
    </w:p>
    <w:p w:rsidR="00A44F31" w:rsidRPr="00F36868" w:rsidRDefault="00A44F31" w:rsidP="009A194D">
      <w:pPr>
        <w:pStyle w:val="Default"/>
        <w:ind w:right="-852" w:hanging="709"/>
        <w:jc w:val="both"/>
        <w:rPr>
          <w:b/>
          <w:color w:val="auto"/>
          <w:sz w:val="23"/>
          <w:szCs w:val="23"/>
        </w:rPr>
      </w:pPr>
    </w:p>
    <w:p w:rsidR="00A44F31" w:rsidRPr="00F36868" w:rsidRDefault="00A44F31" w:rsidP="009A194D">
      <w:pPr>
        <w:pStyle w:val="Default"/>
        <w:ind w:right="-852" w:hanging="709"/>
        <w:jc w:val="both"/>
        <w:rPr>
          <w:b/>
          <w:color w:val="auto"/>
          <w:sz w:val="23"/>
          <w:szCs w:val="23"/>
        </w:rPr>
      </w:pPr>
    </w:p>
    <w:p w:rsidR="00EB7970" w:rsidRPr="00F36868" w:rsidRDefault="00792643" w:rsidP="00A44F31">
      <w:pPr>
        <w:pStyle w:val="Default"/>
        <w:ind w:right="-852" w:hanging="709"/>
        <w:jc w:val="center"/>
        <w:rPr>
          <w:color w:val="auto"/>
          <w:sz w:val="23"/>
          <w:szCs w:val="23"/>
        </w:rPr>
      </w:pPr>
      <w:r w:rsidRPr="00F36868">
        <w:rPr>
          <w:b/>
          <w:bCs/>
          <w:color w:val="auto"/>
          <w:sz w:val="23"/>
          <w:szCs w:val="23"/>
        </w:rPr>
        <w:t>15</w:t>
      </w:r>
      <w:r w:rsidR="00EB7970" w:rsidRPr="00F36868">
        <w:rPr>
          <w:b/>
          <w:bCs/>
          <w:color w:val="auto"/>
          <w:sz w:val="23"/>
          <w:szCs w:val="23"/>
        </w:rPr>
        <w:t>. DA RETIRADA</w:t>
      </w:r>
    </w:p>
    <w:p w:rsidR="00A44F31" w:rsidRPr="00F36868" w:rsidRDefault="00A44F31" w:rsidP="009A194D">
      <w:pPr>
        <w:pStyle w:val="Default"/>
        <w:ind w:right="-852" w:hanging="709"/>
        <w:jc w:val="both"/>
        <w:rPr>
          <w:color w:val="auto"/>
          <w:sz w:val="23"/>
          <w:szCs w:val="23"/>
        </w:rPr>
      </w:pPr>
    </w:p>
    <w:p w:rsidR="00EB7970" w:rsidRPr="00F36868" w:rsidRDefault="00792643" w:rsidP="009A194D">
      <w:pPr>
        <w:pStyle w:val="Default"/>
        <w:ind w:right="-852" w:hanging="709"/>
        <w:jc w:val="both"/>
        <w:rPr>
          <w:color w:val="auto"/>
          <w:sz w:val="23"/>
          <w:szCs w:val="23"/>
        </w:rPr>
      </w:pPr>
      <w:r w:rsidRPr="00F36868">
        <w:rPr>
          <w:b/>
          <w:color w:val="auto"/>
          <w:sz w:val="23"/>
          <w:szCs w:val="23"/>
        </w:rPr>
        <w:t>15</w:t>
      </w:r>
      <w:r w:rsidR="00EB7970" w:rsidRPr="00F36868">
        <w:rPr>
          <w:b/>
          <w:color w:val="auto"/>
          <w:sz w:val="23"/>
          <w:szCs w:val="23"/>
        </w:rPr>
        <w:t>.1.</w:t>
      </w:r>
      <w:r w:rsidR="00EB7970" w:rsidRPr="00F36868">
        <w:rPr>
          <w:color w:val="auto"/>
          <w:sz w:val="23"/>
          <w:szCs w:val="23"/>
        </w:rPr>
        <w:t xml:space="preserve"> Ultrapassado o prazo de 30 (trinta) dias úteis após a realização do leilão, o veículo (lote) não retirado será considerado abandonado, restando no perdimento do bem, podendo ser objeto de outro leilão e o arrematante não fará jus ao recebimento do valor de arrematação; </w:t>
      </w:r>
    </w:p>
    <w:p w:rsidR="00A44F31" w:rsidRPr="00F36868" w:rsidRDefault="00A44F31" w:rsidP="009A194D">
      <w:pPr>
        <w:pStyle w:val="Default"/>
        <w:ind w:right="-852" w:hanging="709"/>
        <w:jc w:val="both"/>
        <w:rPr>
          <w:color w:val="auto"/>
          <w:sz w:val="23"/>
          <w:szCs w:val="23"/>
        </w:rPr>
      </w:pPr>
    </w:p>
    <w:p w:rsidR="00EB7970" w:rsidRPr="00F36868" w:rsidRDefault="00792643" w:rsidP="009A194D">
      <w:pPr>
        <w:pStyle w:val="Default"/>
        <w:ind w:right="-852" w:hanging="709"/>
        <w:jc w:val="both"/>
        <w:rPr>
          <w:b/>
          <w:color w:val="auto"/>
          <w:sz w:val="23"/>
          <w:szCs w:val="23"/>
        </w:rPr>
      </w:pPr>
      <w:r w:rsidRPr="00F36868">
        <w:rPr>
          <w:b/>
          <w:color w:val="auto"/>
          <w:sz w:val="23"/>
          <w:szCs w:val="23"/>
        </w:rPr>
        <w:t>15</w:t>
      </w:r>
      <w:r w:rsidR="00EB7970" w:rsidRPr="00F36868">
        <w:rPr>
          <w:b/>
          <w:color w:val="auto"/>
          <w:sz w:val="23"/>
          <w:szCs w:val="23"/>
        </w:rPr>
        <w:t xml:space="preserve">.2. Todos os lotes deverão ser retirados do pátio transportados, ou seja, em reboques, cujas despesas são de responsabilidade do arrematante; </w:t>
      </w:r>
    </w:p>
    <w:p w:rsidR="00933BF0" w:rsidRPr="00F36868" w:rsidRDefault="00933BF0" w:rsidP="009A194D">
      <w:pPr>
        <w:autoSpaceDE w:val="0"/>
        <w:autoSpaceDN w:val="0"/>
        <w:adjustRightInd w:val="0"/>
        <w:spacing w:after="13" w:line="240" w:lineRule="auto"/>
        <w:ind w:right="-852" w:hanging="709"/>
        <w:rPr>
          <w:rFonts w:ascii="Times New Roman" w:hAnsi="Times New Roman" w:cs="Times New Roman"/>
          <w:sz w:val="23"/>
          <w:szCs w:val="23"/>
        </w:rPr>
      </w:pPr>
      <w:r w:rsidRPr="00F36868">
        <w:rPr>
          <w:rFonts w:ascii="Times New Roman" w:hAnsi="Times New Roman" w:cs="Times New Roman"/>
          <w:sz w:val="23"/>
          <w:szCs w:val="23"/>
        </w:rPr>
        <w:t xml:space="preserve">15.2.1. A retirada dos lotes ocorrerá mediante agendamento, dentro dos dias e horários estipulados.  </w:t>
      </w:r>
    </w:p>
    <w:p w:rsidR="00933BF0" w:rsidRPr="00F36868" w:rsidRDefault="00933BF0" w:rsidP="009A194D">
      <w:pPr>
        <w:autoSpaceDE w:val="0"/>
        <w:autoSpaceDN w:val="0"/>
        <w:adjustRightInd w:val="0"/>
        <w:spacing w:after="13" w:line="240" w:lineRule="auto"/>
        <w:ind w:hanging="709"/>
        <w:rPr>
          <w:rFonts w:ascii="Times New Roman" w:hAnsi="Times New Roman" w:cs="Times New Roman"/>
          <w:sz w:val="23"/>
          <w:szCs w:val="23"/>
        </w:rPr>
      </w:pPr>
    </w:p>
    <w:p w:rsidR="00A44F31" w:rsidRPr="00F36868" w:rsidRDefault="00A44F31" w:rsidP="009A194D">
      <w:pPr>
        <w:pStyle w:val="Default"/>
        <w:ind w:right="-852" w:hanging="709"/>
        <w:jc w:val="both"/>
        <w:rPr>
          <w:color w:val="auto"/>
          <w:sz w:val="23"/>
          <w:szCs w:val="23"/>
        </w:rPr>
      </w:pPr>
    </w:p>
    <w:p w:rsidR="00EB7970" w:rsidRPr="00F36868" w:rsidRDefault="00792643" w:rsidP="009A194D">
      <w:pPr>
        <w:pStyle w:val="Default"/>
        <w:ind w:right="-852" w:hanging="709"/>
        <w:jc w:val="both"/>
        <w:rPr>
          <w:color w:val="auto"/>
          <w:sz w:val="23"/>
          <w:szCs w:val="23"/>
        </w:rPr>
      </w:pPr>
      <w:r w:rsidRPr="00F36868">
        <w:rPr>
          <w:b/>
          <w:color w:val="auto"/>
          <w:sz w:val="23"/>
          <w:szCs w:val="23"/>
        </w:rPr>
        <w:t>15</w:t>
      </w:r>
      <w:r w:rsidR="00EB7970" w:rsidRPr="00F36868">
        <w:rPr>
          <w:b/>
          <w:color w:val="auto"/>
          <w:sz w:val="23"/>
          <w:szCs w:val="23"/>
        </w:rPr>
        <w:t>.3.</w:t>
      </w:r>
      <w:r w:rsidR="00EB7970" w:rsidRPr="00F36868">
        <w:rPr>
          <w:color w:val="auto"/>
          <w:sz w:val="23"/>
          <w:szCs w:val="23"/>
        </w:rPr>
        <w:t xml:space="preserve"> Em caso de restrição judicial</w:t>
      </w:r>
      <w:r w:rsidR="002A52A0" w:rsidRPr="00F36868">
        <w:rPr>
          <w:color w:val="auto"/>
          <w:sz w:val="23"/>
          <w:szCs w:val="23"/>
        </w:rPr>
        <w:t xml:space="preserve"> e restrição de roubo/furto</w:t>
      </w:r>
      <w:r w:rsidR="00EB7970" w:rsidRPr="00F36868">
        <w:rPr>
          <w:color w:val="auto"/>
          <w:sz w:val="23"/>
          <w:szCs w:val="23"/>
        </w:rPr>
        <w:t xml:space="preserve"> posterior a entrega do veículo, </w:t>
      </w:r>
      <w:r w:rsidR="002A52A0" w:rsidRPr="00F36868">
        <w:rPr>
          <w:color w:val="auto"/>
          <w:sz w:val="23"/>
          <w:szCs w:val="23"/>
        </w:rPr>
        <w:t>a</w:t>
      </w:r>
      <w:r w:rsidR="00EB7970" w:rsidRPr="00F36868">
        <w:rPr>
          <w:color w:val="auto"/>
          <w:sz w:val="23"/>
          <w:szCs w:val="23"/>
        </w:rPr>
        <w:t xml:space="preserve"> </w:t>
      </w:r>
      <w:r w:rsidR="006C41B2" w:rsidRPr="00F36868">
        <w:rPr>
          <w:color w:val="auto"/>
          <w:sz w:val="23"/>
          <w:szCs w:val="23"/>
        </w:rPr>
        <w:t>DER</w:t>
      </w:r>
      <w:r w:rsidR="00615617" w:rsidRPr="00F36868">
        <w:rPr>
          <w:color w:val="auto"/>
          <w:sz w:val="23"/>
          <w:szCs w:val="23"/>
        </w:rPr>
        <w:t>/RJ</w:t>
      </w:r>
      <w:r w:rsidR="002A52A0" w:rsidRPr="00F36868">
        <w:rPr>
          <w:color w:val="auto"/>
          <w:sz w:val="23"/>
          <w:szCs w:val="23"/>
        </w:rPr>
        <w:t xml:space="preserve"> </w:t>
      </w:r>
      <w:r w:rsidR="00EB7970" w:rsidRPr="00F36868">
        <w:rPr>
          <w:color w:val="auto"/>
          <w:sz w:val="23"/>
          <w:szCs w:val="23"/>
        </w:rPr>
        <w:t xml:space="preserve">exime-se de qualquer responsabilidade ou devolução de valor de arrematação. </w:t>
      </w:r>
    </w:p>
    <w:p w:rsidR="00792643" w:rsidRPr="00F36868" w:rsidRDefault="00792643" w:rsidP="009A194D">
      <w:pPr>
        <w:pStyle w:val="Default"/>
        <w:ind w:right="-852" w:hanging="709"/>
        <w:jc w:val="both"/>
        <w:rPr>
          <w:bCs/>
          <w:color w:val="auto"/>
          <w:sz w:val="23"/>
          <w:szCs w:val="23"/>
        </w:rPr>
      </w:pPr>
    </w:p>
    <w:p w:rsidR="00EB7970" w:rsidRPr="00F36868" w:rsidRDefault="00EB7970" w:rsidP="00A44F31">
      <w:pPr>
        <w:pStyle w:val="Default"/>
        <w:ind w:right="-852" w:hanging="709"/>
        <w:jc w:val="center"/>
        <w:rPr>
          <w:color w:val="auto"/>
          <w:sz w:val="23"/>
          <w:szCs w:val="23"/>
        </w:rPr>
      </w:pPr>
      <w:r w:rsidRPr="00F36868">
        <w:rPr>
          <w:b/>
          <w:bCs/>
          <w:color w:val="auto"/>
          <w:sz w:val="23"/>
          <w:szCs w:val="23"/>
        </w:rPr>
        <w:t>1</w:t>
      </w:r>
      <w:r w:rsidR="00792643" w:rsidRPr="00F36868">
        <w:rPr>
          <w:b/>
          <w:bCs/>
          <w:color w:val="auto"/>
          <w:sz w:val="23"/>
          <w:szCs w:val="23"/>
        </w:rPr>
        <w:t>6</w:t>
      </w:r>
      <w:r w:rsidRPr="00F36868">
        <w:rPr>
          <w:b/>
          <w:bCs/>
          <w:color w:val="auto"/>
          <w:sz w:val="23"/>
          <w:szCs w:val="23"/>
        </w:rPr>
        <w:t>. DAS SANÇÕES ADMINISTRATIVAS</w:t>
      </w:r>
    </w:p>
    <w:p w:rsidR="00A44F31" w:rsidRPr="00F36868" w:rsidRDefault="00A44F31" w:rsidP="009A194D">
      <w:pPr>
        <w:pStyle w:val="Default"/>
        <w:ind w:right="-852" w:hanging="709"/>
        <w:jc w:val="both"/>
        <w:rPr>
          <w:color w:val="auto"/>
          <w:sz w:val="23"/>
          <w:szCs w:val="23"/>
        </w:rPr>
      </w:pPr>
    </w:p>
    <w:p w:rsidR="00EB7970" w:rsidRPr="00F36868" w:rsidRDefault="00EB7970" w:rsidP="009A194D">
      <w:pPr>
        <w:pStyle w:val="Default"/>
        <w:ind w:right="-852" w:hanging="709"/>
        <w:jc w:val="both"/>
        <w:rPr>
          <w:b/>
          <w:color w:val="auto"/>
          <w:sz w:val="23"/>
          <w:szCs w:val="23"/>
        </w:rPr>
      </w:pPr>
      <w:r w:rsidRPr="00F36868">
        <w:rPr>
          <w:b/>
          <w:color w:val="auto"/>
          <w:sz w:val="23"/>
          <w:szCs w:val="23"/>
        </w:rPr>
        <w:t>1</w:t>
      </w:r>
      <w:r w:rsidR="00792643" w:rsidRPr="00F36868">
        <w:rPr>
          <w:b/>
          <w:color w:val="auto"/>
          <w:sz w:val="23"/>
          <w:szCs w:val="23"/>
        </w:rPr>
        <w:t>6</w:t>
      </w:r>
      <w:r w:rsidRPr="00F36868">
        <w:rPr>
          <w:b/>
          <w:color w:val="auto"/>
          <w:sz w:val="23"/>
          <w:szCs w:val="23"/>
        </w:rPr>
        <w:t xml:space="preserve">.1 A falta de pagamento do valor da arrematação ou o descumprimento das demais obrigações previstas neste edital sujeita o licitante, sem prejuízo da responsabilidade civil ou criminal que couber, às seguintes penalidades: </w:t>
      </w:r>
    </w:p>
    <w:p w:rsidR="00667E61" w:rsidRPr="00F36868" w:rsidRDefault="00667E61" w:rsidP="009A194D">
      <w:pPr>
        <w:pStyle w:val="Default"/>
        <w:ind w:right="-852" w:hanging="709"/>
        <w:jc w:val="both"/>
        <w:rPr>
          <w:b/>
          <w:color w:val="auto"/>
          <w:sz w:val="23"/>
          <w:szCs w:val="23"/>
        </w:rPr>
      </w:pPr>
    </w:p>
    <w:p w:rsidR="00EB7970" w:rsidRPr="00F36868" w:rsidRDefault="00EB7970" w:rsidP="009A194D">
      <w:pPr>
        <w:pStyle w:val="Default"/>
        <w:ind w:right="-852" w:hanging="709"/>
        <w:jc w:val="both"/>
        <w:rPr>
          <w:color w:val="auto"/>
          <w:sz w:val="23"/>
          <w:szCs w:val="23"/>
        </w:rPr>
      </w:pPr>
      <w:r w:rsidRPr="00F36868">
        <w:rPr>
          <w:color w:val="auto"/>
          <w:sz w:val="23"/>
          <w:szCs w:val="23"/>
        </w:rPr>
        <w:t>1</w:t>
      </w:r>
      <w:r w:rsidR="00792643" w:rsidRPr="00F36868">
        <w:rPr>
          <w:color w:val="auto"/>
          <w:sz w:val="23"/>
          <w:szCs w:val="23"/>
        </w:rPr>
        <w:t>6</w:t>
      </w:r>
      <w:r w:rsidRPr="00F36868">
        <w:rPr>
          <w:color w:val="auto"/>
          <w:sz w:val="23"/>
          <w:szCs w:val="23"/>
        </w:rPr>
        <w:t xml:space="preserve">.1.1. Suspensão temporária de participação em licitação e impedimento da contratar com a Administração Pública, pelo prazo de </w:t>
      </w:r>
      <w:proofErr w:type="gramStart"/>
      <w:r w:rsidRPr="00F36868">
        <w:rPr>
          <w:color w:val="auto"/>
          <w:sz w:val="23"/>
          <w:szCs w:val="23"/>
        </w:rPr>
        <w:t>2</w:t>
      </w:r>
      <w:proofErr w:type="gramEnd"/>
      <w:r w:rsidRPr="00F36868">
        <w:rPr>
          <w:color w:val="auto"/>
          <w:sz w:val="23"/>
          <w:szCs w:val="23"/>
        </w:rPr>
        <w:t xml:space="preserve"> (dois) anos; </w:t>
      </w:r>
    </w:p>
    <w:p w:rsidR="00EB7970" w:rsidRPr="00F36868" w:rsidRDefault="00EB7970" w:rsidP="009A194D">
      <w:pPr>
        <w:pStyle w:val="Default"/>
        <w:ind w:right="-852" w:hanging="709"/>
        <w:jc w:val="both"/>
        <w:rPr>
          <w:color w:val="auto"/>
          <w:sz w:val="23"/>
          <w:szCs w:val="23"/>
        </w:rPr>
      </w:pPr>
      <w:r w:rsidRPr="00F36868">
        <w:rPr>
          <w:color w:val="auto"/>
          <w:sz w:val="23"/>
          <w:szCs w:val="23"/>
        </w:rPr>
        <w:t>1</w:t>
      </w:r>
      <w:r w:rsidR="00792643" w:rsidRPr="00F36868">
        <w:rPr>
          <w:color w:val="auto"/>
          <w:sz w:val="23"/>
          <w:szCs w:val="23"/>
        </w:rPr>
        <w:t>6</w:t>
      </w:r>
      <w:r w:rsidRPr="00F36868">
        <w:rPr>
          <w:color w:val="auto"/>
          <w:sz w:val="23"/>
          <w:szCs w:val="23"/>
        </w:rPr>
        <w:t xml:space="preserve">.1.2. Multa administrativa correspondente a </w:t>
      </w:r>
      <w:r w:rsidR="00C2361D" w:rsidRPr="00F36868">
        <w:rPr>
          <w:color w:val="auto"/>
          <w:sz w:val="23"/>
          <w:szCs w:val="23"/>
        </w:rPr>
        <w:t>20</w:t>
      </w:r>
      <w:r w:rsidRPr="00F36868">
        <w:rPr>
          <w:color w:val="auto"/>
          <w:sz w:val="23"/>
          <w:szCs w:val="23"/>
        </w:rPr>
        <w:t>% (</w:t>
      </w:r>
      <w:r w:rsidR="00C2361D" w:rsidRPr="00F36868">
        <w:rPr>
          <w:color w:val="auto"/>
          <w:sz w:val="23"/>
          <w:szCs w:val="23"/>
        </w:rPr>
        <w:t xml:space="preserve">vinte </w:t>
      </w:r>
      <w:r w:rsidRPr="00F36868">
        <w:rPr>
          <w:color w:val="auto"/>
          <w:sz w:val="23"/>
          <w:szCs w:val="23"/>
        </w:rPr>
        <w:t xml:space="preserve">por cento) sobre o valor da arrematação, caso o arrematante não efetue o pagamento, ressalvadas as situações decorrentes de caso fortuito ou força maior, na forma da lei; Podendo ser duplicada no caso de reincidência. </w:t>
      </w:r>
    </w:p>
    <w:p w:rsidR="00792643" w:rsidRPr="00F36868" w:rsidRDefault="00792643" w:rsidP="009A194D">
      <w:pPr>
        <w:pStyle w:val="Default"/>
        <w:ind w:right="-852" w:hanging="709"/>
        <w:jc w:val="both"/>
        <w:rPr>
          <w:b/>
          <w:bCs/>
          <w:color w:val="auto"/>
          <w:sz w:val="23"/>
          <w:szCs w:val="23"/>
        </w:rPr>
      </w:pPr>
    </w:p>
    <w:p w:rsidR="00A44F31" w:rsidRPr="00F36868" w:rsidRDefault="00A44F31" w:rsidP="009A194D">
      <w:pPr>
        <w:pStyle w:val="Default"/>
        <w:ind w:right="-852" w:hanging="709"/>
        <w:jc w:val="both"/>
        <w:rPr>
          <w:b/>
          <w:bCs/>
          <w:color w:val="auto"/>
          <w:sz w:val="23"/>
          <w:szCs w:val="23"/>
        </w:rPr>
      </w:pPr>
    </w:p>
    <w:p w:rsidR="00EB7970" w:rsidRPr="00F36868" w:rsidRDefault="00EB7970" w:rsidP="00A44F31">
      <w:pPr>
        <w:pStyle w:val="Default"/>
        <w:ind w:right="-852" w:hanging="709"/>
        <w:jc w:val="center"/>
        <w:rPr>
          <w:color w:val="auto"/>
          <w:sz w:val="23"/>
          <w:szCs w:val="23"/>
        </w:rPr>
      </w:pPr>
      <w:r w:rsidRPr="00F36868">
        <w:rPr>
          <w:b/>
          <w:bCs/>
          <w:color w:val="auto"/>
          <w:sz w:val="23"/>
          <w:szCs w:val="23"/>
        </w:rPr>
        <w:t>1</w:t>
      </w:r>
      <w:r w:rsidR="00792643" w:rsidRPr="00F36868">
        <w:rPr>
          <w:b/>
          <w:bCs/>
          <w:color w:val="auto"/>
          <w:sz w:val="23"/>
          <w:szCs w:val="23"/>
        </w:rPr>
        <w:t>7</w:t>
      </w:r>
      <w:r w:rsidRPr="00F36868">
        <w:rPr>
          <w:b/>
          <w:bCs/>
          <w:color w:val="auto"/>
          <w:sz w:val="23"/>
          <w:szCs w:val="23"/>
        </w:rPr>
        <w:t>. DISPOSIÇÕES FINAIS</w:t>
      </w:r>
    </w:p>
    <w:p w:rsidR="00A44F31" w:rsidRPr="00F36868" w:rsidRDefault="00A44F31" w:rsidP="009A194D">
      <w:pPr>
        <w:pStyle w:val="Default"/>
        <w:ind w:right="-852" w:hanging="709"/>
        <w:jc w:val="both"/>
        <w:rPr>
          <w:color w:val="auto"/>
          <w:sz w:val="23"/>
          <w:szCs w:val="23"/>
        </w:rPr>
      </w:pPr>
    </w:p>
    <w:p w:rsidR="00EB7970" w:rsidRPr="00F36868" w:rsidRDefault="00EB7970" w:rsidP="009A194D">
      <w:pPr>
        <w:pStyle w:val="Default"/>
        <w:ind w:right="-852" w:hanging="709"/>
        <w:jc w:val="both"/>
        <w:rPr>
          <w:color w:val="auto"/>
          <w:sz w:val="23"/>
          <w:szCs w:val="23"/>
        </w:rPr>
      </w:pPr>
      <w:r w:rsidRPr="00F36868">
        <w:rPr>
          <w:b/>
          <w:color w:val="auto"/>
          <w:sz w:val="23"/>
          <w:szCs w:val="23"/>
        </w:rPr>
        <w:t>1</w:t>
      </w:r>
      <w:r w:rsidR="00792643" w:rsidRPr="00F36868">
        <w:rPr>
          <w:b/>
          <w:color w:val="auto"/>
          <w:sz w:val="23"/>
          <w:szCs w:val="23"/>
        </w:rPr>
        <w:t>7</w:t>
      </w:r>
      <w:r w:rsidRPr="00F36868">
        <w:rPr>
          <w:b/>
          <w:color w:val="auto"/>
          <w:sz w:val="23"/>
          <w:szCs w:val="23"/>
        </w:rPr>
        <w:t>.1.</w:t>
      </w:r>
      <w:r w:rsidRPr="00F36868">
        <w:rPr>
          <w:color w:val="auto"/>
          <w:sz w:val="23"/>
          <w:szCs w:val="23"/>
        </w:rPr>
        <w:t xml:space="preserve"> </w:t>
      </w:r>
      <w:r w:rsidR="006C41B2" w:rsidRPr="00F36868">
        <w:rPr>
          <w:rFonts w:eastAsia="Calibri"/>
          <w:b/>
          <w:color w:val="auto"/>
          <w:sz w:val="18"/>
          <w:szCs w:val="18"/>
        </w:rPr>
        <w:t>O</w:t>
      </w:r>
      <w:r w:rsidR="001F0F18" w:rsidRPr="00F36868">
        <w:rPr>
          <w:rFonts w:eastAsia="Calibri"/>
          <w:b/>
          <w:color w:val="auto"/>
          <w:sz w:val="18"/>
          <w:szCs w:val="18"/>
        </w:rPr>
        <w:t xml:space="preserve"> </w:t>
      </w:r>
      <w:r w:rsidR="006C41B2" w:rsidRPr="00F36868">
        <w:rPr>
          <w:rFonts w:eastAsia="Calibri"/>
          <w:b/>
          <w:color w:val="auto"/>
          <w:sz w:val="18"/>
          <w:szCs w:val="18"/>
        </w:rPr>
        <w:t>DER</w:t>
      </w:r>
      <w:r w:rsidR="00C2361D" w:rsidRPr="00F36868">
        <w:rPr>
          <w:color w:val="auto"/>
          <w:sz w:val="23"/>
          <w:szCs w:val="23"/>
        </w:rPr>
        <w:t xml:space="preserve"> </w:t>
      </w:r>
      <w:r w:rsidRPr="00F36868">
        <w:rPr>
          <w:color w:val="auto"/>
          <w:sz w:val="23"/>
          <w:szCs w:val="23"/>
        </w:rPr>
        <w:t xml:space="preserve">não reconhecerá reclamações de terceiros com quem venha o arrematante a transacionar o produto adquirido no presente leilão; </w:t>
      </w:r>
    </w:p>
    <w:p w:rsidR="00A44F31" w:rsidRPr="00F36868" w:rsidRDefault="00A44F31" w:rsidP="009A194D">
      <w:pPr>
        <w:pStyle w:val="Default"/>
        <w:ind w:right="-852" w:hanging="709"/>
        <w:jc w:val="both"/>
        <w:rPr>
          <w:color w:val="auto"/>
          <w:sz w:val="23"/>
          <w:szCs w:val="23"/>
        </w:rPr>
      </w:pPr>
    </w:p>
    <w:p w:rsidR="00EB7970" w:rsidRDefault="00EB7970" w:rsidP="009A194D">
      <w:pPr>
        <w:pStyle w:val="Default"/>
        <w:ind w:right="-852" w:hanging="709"/>
        <w:jc w:val="both"/>
        <w:rPr>
          <w:color w:val="auto"/>
          <w:sz w:val="23"/>
          <w:szCs w:val="23"/>
        </w:rPr>
      </w:pPr>
      <w:r w:rsidRPr="00F36868">
        <w:rPr>
          <w:b/>
          <w:color w:val="auto"/>
          <w:sz w:val="23"/>
          <w:szCs w:val="23"/>
        </w:rPr>
        <w:t>1</w:t>
      </w:r>
      <w:r w:rsidR="00792643" w:rsidRPr="00F36868">
        <w:rPr>
          <w:b/>
          <w:color w:val="auto"/>
          <w:sz w:val="23"/>
          <w:szCs w:val="23"/>
        </w:rPr>
        <w:t>7</w:t>
      </w:r>
      <w:r w:rsidRPr="00F36868">
        <w:rPr>
          <w:b/>
          <w:color w:val="auto"/>
          <w:sz w:val="23"/>
          <w:szCs w:val="23"/>
        </w:rPr>
        <w:t>.2.</w:t>
      </w:r>
      <w:r w:rsidRPr="00F36868">
        <w:rPr>
          <w:color w:val="auto"/>
          <w:sz w:val="23"/>
          <w:szCs w:val="23"/>
        </w:rPr>
        <w:t xml:space="preserve"> Caberá ao Diretor-Geral de Administração e Finanças responder, antes da realização da sessão, às impugnações interpostas pelos potenciais licitantes, com encaminhamento de cópia da respo</w:t>
      </w:r>
      <w:r w:rsidR="00156C0A">
        <w:rPr>
          <w:color w:val="auto"/>
          <w:sz w:val="23"/>
          <w:szCs w:val="23"/>
        </w:rPr>
        <w:t>sta para todos os interessados;</w:t>
      </w:r>
    </w:p>
    <w:p w:rsidR="009454CC" w:rsidRDefault="009454CC" w:rsidP="009A194D">
      <w:pPr>
        <w:pStyle w:val="Default"/>
        <w:ind w:right="-852" w:hanging="709"/>
        <w:jc w:val="both"/>
        <w:rPr>
          <w:color w:val="auto"/>
          <w:sz w:val="23"/>
          <w:szCs w:val="23"/>
        </w:rPr>
      </w:pPr>
    </w:p>
    <w:p w:rsidR="009454CC" w:rsidRDefault="009454CC" w:rsidP="009A194D">
      <w:pPr>
        <w:pStyle w:val="Default"/>
        <w:ind w:right="-852" w:hanging="709"/>
        <w:jc w:val="both"/>
        <w:rPr>
          <w:color w:val="auto"/>
          <w:sz w:val="23"/>
          <w:szCs w:val="23"/>
        </w:rPr>
      </w:pPr>
    </w:p>
    <w:p w:rsidR="009454CC" w:rsidRDefault="009454CC" w:rsidP="009A194D">
      <w:pPr>
        <w:pStyle w:val="Default"/>
        <w:ind w:right="-852" w:hanging="709"/>
        <w:jc w:val="both"/>
        <w:rPr>
          <w:color w:val="auto"/>
          <w:sz w:val="23"/>
          <w:szCs w:val="23"/>
        </w:rPr>
      </w:pPr>
    </w:p>
    <w:p w:rsidR="009454CC" w:rsidRDefault="009454CC" w:rsidP="009A194D">
      <w:pPr>
        <w:pStyle w:val="Default"/>
        <w:ind w:right="-852" w:hanging="709"/>
        <w:jc w:val="both"/>
        <w:rPr>
          <w:color w:val="auto"/>
          <w:sz w:val="23"/>
          <w:szCs w:val="23"/>
        </w:rPr>
      </w:pPr>
    </w:p>
    <w:p w:rsidR="009454CC" w:rsidRDefault="009454CC" w:rsidP="009A194D">
      <w:pPr>
        <w:pStyle w:val="Default"/>
        <w:ind w:right="-852" w:hanging="709"/>
        <w:jc w:val="both"/>
        <w:rPr>
          <w:color w:val="auto"/>
          <w:sz w:val="23"/>
          <w:szCs w:val="23"/>
        </w:rPr>
      </w:pPr>
    </w:p>
    <w:p w:rsidR="009454CC" w:rsidRDefault="009454CC" w:rsidP="009A194D">
      <w:pPr>
        <w:pStyle w:val="Default"/>
        <w:ind w:right="-852" w:hanging="709"/>
        <w:jc w:val="both"/>
        <w:rPr>
          <w:color w:val="auto"/>
          <w:sz w:val="23"/>
          <w:szCs w:val="23"/>
        </w:rPr>
      </w:pPr>
    </w:p>
    <w:p w:rsidR="009454CC" w:rsidRDefault="009454CC" w:rsidP="009A194D">
      <w:pPr>
        <w:pStyle w:val="Default"/>
        <w:ind w:right="-852" w:hanging="709"/>
        <w:jc w:val="both"/>
        <w:rPr>
          <w:color w:val="auto"/>
          <w:sz w:val="23"/>
          <w:szCs w:val="23"/>
        </w:rPr>
      </w:pPr>
    </w:p>
    <w:p w:rsidR="009454CC" w:rsidRDefault="009454CC">
      <w:pPr>
        <w:rPr>
          <w:rFonts w:ascii="Times New Roman" w:hAnsi="Times New Roman" w:cs="Times New Roman"/>
          <w:sz w:val="23"/>
          <w:szCs w:val="23"/>
        </w:rPr>
      </w:pPr>
      <w:r>
        <w:rPr>
          <w:sz w:val="23"/>
          <w:szCs w:val="23"/>
        </w:rPr>
        <w:br w:type="page"/>
      </w:r>
    </w:p>
    <w:p w:rsidR="00156C0A" w:rsidRPr="00156C0A" w:rsidRDefault="00156C0A" w:rsidP="00156C0A">
      <w:pPr>
        <w:pStyle w:val="Default"/>
        <w:ind w:right="-852" w:hanging="709"/>
        <w:jc w:val="center"/>
        <w:rPr>
          <w:b/>
          <w:bCs/>
          <w:color w:val="auto"/>
          <w:sz w:val="23"/>
          <w:szCs w:val="23"/>
        </w:rPr>
      </w:pPr>
      <w:r w:rsidRPr="00156C0A">
        <w:rPr>
          <w:b/>
          <w:bCs/>
          <w:color w:val="auto"/>
          <w:sz w:val="23"/>
          <w:szCs w:val="23"/>
        </w:rPr>
        <w:lastRenderedPageBreak/>
        <w:t>ANEXO I</w:t>
      </w:r>
    </w:p>
    <w:p w:rsidR="004A2757" w:rsidRDefault="004A2757" w:rsidP="00EB7970">
      <w:pPr>
        <w:pStyle w:val="Default"/>
        <w:ind w:right="-852"/>
        <w:jc w:val="both"/>
        <w:rPr>
          <w:color w:val="auto"/>
          <w:sz w:val="23"/>
          <w:szCs w:val="23"/>
        </w:rPr>
      </w:pPr>
    </w:p>
    <w:p w:rsidR="0009095C" w:rsidRDefault="0009095C" w:rsidP="00EB7970">
      <w:pPr>
        <w:pStyle w:val="Default"/>
        <w:ind w:right="-852"/>
        <w:jc w:val="both"/>
        <w:rPr>
          <w:color w:val="auto"/>
          <w:sz w:val="23"/>
          <w:szCs w:val="23"/>
        </w:rPr>
      </w:pPr>
    </w:p>
    <w:tbl>
      <w:tblPr>
        <w:tblW w:w="10327" w:type="dxa"/>
        <w:tblInd w:w="-714" w:type="dxa"/>
        <w:tblCellMar>
          <w:left w:w="70" w:type="dxa"/>
          <w:right w:w="70" w:type="dxa"/>
        </w:tblCellMar>
        <w:tblLook w:val="04A0" w:firstRow="1" w:lastRow="0" w:firstColumn="1" w:lastColumn="0" w:noHBand="0" w:noVBand="1"/>
      </w:tblPr>
      <w:tblGrid>
        <w:gridCol w:w="642"/>
        <w:gridCol w:w="1737"/>
        <w:gridCol w:w="783"/>
        <w:gridCol w:w="807"/>
        <w:gridCol w:w="1370"/>
        <w:gridCol w:w="2741"/>
        <w:gridCol w:w="1198"/>
        <w:gridCol w:w="1049"/>
      </w:tblGrid>
      <w:tr w:rsidR="00D75DC3" w:rsidRPr="00D75DC3" w:rsidTr="00D75DC3">
        <w:trPr>
          <w:trHeight w:val="300"/>
        </w:trPr>
        <w:tc>
          <w:tcPr>
            <w:tcW w:w="64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LOTE</w:t>
            </w:r>
          </w:p>
        </w:tc>
        <w:tc>
          <w:tcPr>
            <w:tcW w:w="1737"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MARCA/MODELO</w:t>
            </w:r>
          </w:p>
        </w:tc>
        <w:tc>
          <w:tcPr>
            <w:tcW w:w="783"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ANO</w:t>
            </w:r>
          </w:p>
        </w:tc>
        <w:tc>
          <w:tcPr>
            <w:tcW w:w="807"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COR</w:t>
            </w:r>
          </w:p>
        </w:tc>
        <w:tc>
          <w:tcPr>
            <w:tcW w:w="1370"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Nº DO MOTOR</w:t>
            </w:r>
          </w:p>
        </w:tc>
        <w:tc>
          <w:tcPr>
            <w:tcW w:w="2741"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STATUS</w:t>
            </w:r>
          </w:p>
        </w:tc>
        <w:tc>
          <w:tcPr>
            <w:tcW w:w="1198"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MÍNIMO</w:t>
            </w:r>
          </w:p>
        </w:tc>
        <w:tc>
          <w:tcPr>
            <w:tcW w:w="1049"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1"/>
                <w:szCs w:val="11"/>
                <w:lang w:eastAsia="pt-BR"/>
              </w:rPr>
            </w:pPr>
            <w:r w:rsidRPr="00D75DC3">
              <w:rPr>
                <w:rFonts w:ascii="Arial" w:eastAsia="Times New Roman" w:hAnsi="Arial" w:cs="Arial"/>
                <w:b/>
                <w:bCs/>
                <w:sz w:val="11"/>
                <w:szCs w:val="11"/>
                <w:lang w:eastAsia="pt-BR"/>
              </w:rPr>
              <w:t>PÁTIO</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0001-DR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IMP/ASIA TOWNER DLX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1996/1996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CD800065362</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1.159,21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0002-DR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VW/GOL 1.0</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2004/2005</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PRATA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AZN210189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2.229,04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0003-DR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2001/2001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JC30E11081138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348,61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0004-DR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YAMAHA/YBR 125K</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E382E-110385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425,86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0005-DR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2003/2004</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JC30E14069458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426,79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0006-DR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HONDA/NXR150BROS MIX ESD</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2009/2010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KD05E1A003861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829,22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0010-DR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15EF8" w:rsidRDefault="00D75DC3" w:rsidP="00D75DC3">
            <w:pPr>
              <w:spacing w:after="0" w:line="240" w:lineRule="auto"/>
              <w:rPr>
                <w:rFonts w:ascii="Arial" w:eastAsia="Times New Roman" w:hAnsi="Arial" w:cs="Arial"/>
                <w:sz w:val="11"/>
                <w:szCs w:val="11"/>
                <w:lang w:val="en-US" w:eastAsia="pt-BR"/>
              </w:rPr>
            </w:pPr>
            <w:r w:rsidRPr="00D15EF8">
              <w:rPr>
                <w:rFonts w:ascii="Arial" w:eastAsia="Times New Roman" w:hAnsi="Arial" w:cs="Arial"/>
                <w:sz w:val="11"/>
                <w:szCs w:val="11"/>
                <w:lang w:val="en-US" w:eastAsia="pt-BR"/>
              </w:rPr>
              <w:t>IMP/VW GOLF GL 1.8 MI</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1996/1997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ADD121701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1.905,16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0011-DR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ESD</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PRATA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KC08E26817055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580,21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0017-DR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HONDA/CIVIC EXS FLEX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R18A6-8226137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6.506,29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0018-DR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KC08E58072138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609,27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0022-DR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HONDA/CG150 TITAN MIX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KC16E2A062556</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685,31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0024-DR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FAN ESI</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KC16E7B544551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728,95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0025-DR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HONDA/CBX 200 STRADA</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1998/1999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ROXA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MC27E-X006963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419,70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0026-DR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VW/GOLF</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2000/2000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PRATA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AKL709268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3.068,48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0027-DR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JTA/SUZUKI EN125 YES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F466BR243743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375,12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0029-DR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YAMAHA/FACTOR YBR125 K</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E3D1E-032129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453,84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0031-DR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HONDA/BIZ 125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JA04E26830015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542,86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0033-DR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HONDA/BIZ 125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JA04E16824293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483,29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0034-DR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JC30E78001859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464,55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0037-DR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KC08E17059244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539,78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0039-DR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HONDA/BIZ 125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JA04E18035119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529,61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0040-DR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FIAT/PALIO FIRE FLEX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178F1011*8366890*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2.916,83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0041-DR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FIAT/IDEA ELX FLEX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2005/2006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178F3011*6674791*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3.586,10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0042-DR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FIAT/PALIO EX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1998/1999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5639066</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1.723,77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CAMPO GRANDE</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0044-DR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TITAN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2000/2000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VERDE</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JC30E2Y045717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332,68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0047-DR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HONDA/BIZ 125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JA04E16835363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483,29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0056-DR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2003/2003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JC30E13264798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408,99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0067-DR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TITAN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1997/1997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VERDE</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JC25E-V079861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281,14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0068-DR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KC08E58074555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609,27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0070-DR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HONDA/C100 BIZ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2003/2003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HA07E13078097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373,91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0071-DR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GM/CELTA</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2001/2002</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7A0016201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2.033,63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CAMPO GRANDE</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0074-DR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2011/2012</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JC41E1C412505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573,52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0075-DR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ROXA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JC41E2B718653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625,60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0076-DR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2005/2005</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KC08E55036717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535,63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0077-DR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TOYOTA/FIELDER</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PRATA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4548079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4.594,59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0082-DR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JC30E78556320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464,55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0086-DR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FIAT/PALIO EDX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1996/1996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LARANJA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4615866</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1.329,94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CAMPO GRANDE</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0087-DR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HONDA/CBX 250 TWISTER</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AMARELA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MC35E-7023398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747,29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0088-DR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HONDA/LEAD 110</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JF25E-A207595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600,43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0089-DR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HONDA/CBX 200 STRADA</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2000/2001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MC27E-1010238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452,23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0090-DR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GM/ASTRA HB 4P COMFORT</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2004/2005</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5F0007120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3.348,61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0099-DR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HONDA/CBX 200 STRADA</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1999/2000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ROXA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MC27E-Y006545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434,69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0105-DR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JTA/SUZUKI EN125 YES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2009/2010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F466-BR353451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415,55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0106-DR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RENAULT/CLIO RT 1.0 16V</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2001/2001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D4DA700Q006639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1.962,38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lastRenderedPageBreak/>
              <w:t>0110-DR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YAMAHA/FACTOR YBR125 K</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PRATA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E3D1E-030406</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453,84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0113-DR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I/CITROEN C4 PALLAS20GLA</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10LH5D1668220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 COM MOTOR INSERVÍVEL</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2.688,13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0117-DR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KC08E18114578 </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559,33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0119-DR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VW/PARATI FUN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2001/2001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PRATA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AFR498649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2.241,94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0120-DR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2005/2006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KC08E16853614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521,84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0124-DR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YAMAHA/T115 CRYPTON K</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2013/2014</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E3F9E-050810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548,08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0126-DR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IMP/FIAT TIPO 1.6 IE</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1995/1995</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jc w:val="right"/>
              <w:rPr>
                <w:rFonts w:ascii="Arial" w:eastAsia="Times New Roman" w:hAnsi="Arial" w:cs="Arial"/>
                <w:sz w:val="11"/>
                <w:szCs w:val="11"/>
                <w:lang w:eastAsia="pt-BR"/>
              </w:rPr>
            </w:pPr>
            <w:r w:rsidRPr="00D75DC3">
              <w:rPr>
                <w:rFonts w:ascii="Arial" w:eastAsia="Times New Roman" w:hAnsi="Arial" w:cs="Arial"/>
                <w:sz w:val="11"/>
                <w:szCs w:val="11"/>
                <w:lang w:eastAsia="pt-BR"/>
              </w:rPr>
              <w:t>9314877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1.118,07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0127-DR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JC41E1A020606</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496,01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0131-DR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HONDA/NXR150 BROS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AMARELA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KD03E38054840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695,35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0133-DR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RENAULT/CLIO EXP 16 16VS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2005/2006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K4MM736Q009223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 COM MOTOR INSERVÍVEL</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2.003,82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0135-DR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RENAULT/CLIO RT 1.0 16V</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2002/2002</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D4DA700Q034054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2.066,72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0140-DR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ROXA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JC41E1B786782</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535,37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0141-DR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JC30E78691472</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464,55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0142-DR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JC30E78025238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464,55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0144-DR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JC41E2A071365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593,60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0147-DR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YAMAHA/YBR 125E</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E381E-092345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448,35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0149-DR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HONDA/BIZ 125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2009/2009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JC42E29124477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647,55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0152-DR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MOTO TRAXX/JL50Q-8</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2013/2013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JL1P39FMB13T000520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385,96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0155-DR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TRAXX/JL110 8</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JL1P50FMH09T000951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272,84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0156-DR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VW/FOX 1.0</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BNX160997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3.150,02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0160-DR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YAMAHA/NEO AT115</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E380E-003836</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359,86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0163-DR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HONDA/XLX 250 R</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1993/1993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MD03E9103981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433,49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0165-DR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ESD</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2004/2005</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KC08E25009832</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551,43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0167-DR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YAMAHA/YBR 125K</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E382E-148811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471,11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ARARUAMA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0169-DR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I/CHARMING BULL KRC50</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2012/2012</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1P39FMBA1084235</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330,27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0175-DR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VW/GOL SPECIAL</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1998/1999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BRANCA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AFZ347114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1.424,19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0176-DR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HONDA/C100 BIZ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2003/2003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HA07E13080448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373,91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0178-DR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KC08E16909324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521,84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0180-DR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I/BASHAN DITALLY JOY 50</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139FMB11A05593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285,56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0185-DR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JC30E76844491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422,38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0193-DR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FIAT/PALIO FIRE</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2003/2003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178D9011*5659793*</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2.061,11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0196-DR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FIAT/PALIO FIRE FLEX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2007/2007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178F1011*7433768*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2.621,93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CAMPO GRANDE</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0198-DR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KASINSKI/SOFT</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2012/2013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9XAFC030440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317,28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0201-DR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YAMAHA/FACTOR YBR125 ED</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2011/2012</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ROXA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E3G7E-046482</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618,50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0206-DR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IMP/VW GOLF GL</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1996/1996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ADD111481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2.123,20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CAMPO GRANDE</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0209-DR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TITAN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1997/1997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JC25E-V227962</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281,14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0214-DR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2008/2008</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JC30E78202878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464,55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0219-DR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MOTO TRAXX/JL50Q-8</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2013/2013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CINZA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JL1P39FMB13T003780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385,96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0222-DR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YAMAHA/FACTOR YBR125 ED</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ROXA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E3G7E-016487</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596,95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0223-DR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YAMAHA/YBR 125E</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2003/2003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E337E-014509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344,73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0224-DR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150 TITAN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2006/2006</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KC08E16969710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521,84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0225-DR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IMP/ASIA TOWNER SDX</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1997/1997</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CD800082501</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 COM MOTOR INSERVÍVEL</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777,57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0226-DR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IMP/VW POLO CLAS. 1.8 MI</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1998/1999</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AZUL</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USE011354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1.814,27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0234-DR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DAFRA/SUPER 50</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J1DB003770</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283,55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BARRA DO PIRAÍ</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0235-DR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YAMAHA/FACTOR YBR125 K</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E3D1E-135309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488,78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0239-DR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GM/MONZA SL/E EFI</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1992/1993</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B20NZ31033054</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1.512,08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MANILHA</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0241-DR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ES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2010 / 2010</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PRETA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JC41E2A108998</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593,60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r w:rsidR="00D75DC3" w:rsidRPr="00D75DC3" w:rsidTr="00D75DC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0242-DR</w:t>
            </w:r>
          </w:p>
        </w:tc>
        <w:tc>
          <w:tcPr>
            <w:tcW w:w="173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HONDA/CG 125 FAN KS</w:t>
            </w:r>
          </w:p>
        </w:tc>
        <w:tc>
          <w:tcPr>
            <w:tcW w:w="78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2011/2011</w:t>
            </w:r>
          </w:p>
        </w:tc>
        <w:tc>
          <w:tcPr>
            <w:tcW w:w="80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VERMELHA</w:t>
            </w:r>
          </w:p>
        </w:tc>
        <w:tc>
          <w:tcPr>
            <w:tcW w:w="1370"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JC41E1B808899</w:t>
            </w:r>
          </w:p>
        </w:tc>
        <w:tc>
          <w:tcPr>
            <w:tcW w:w="274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VEÍCULO CONSERVADO</w:t>
            </w:r>
          </w:p>
        </w:tc>
        <w:tc>
          <w:tcPr>
            <w:tcW w:w="119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 xml:space="preserve"> R$             535,37 </w:t>
            </w:r>
          </w:p>
        </w:tc>
        <w:tc>
          <w:tcPr>
            <w:tcW w:w="104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1"/>
                <w:szCs w:val="11"/>
                <w:lang w:eastAsia="pt-BR"/>
              </w:rPr>
            </w:pPr>
            <w:r w:rsidRPr="00D75DC3">
              <w:rPr>
                <w:rFonts w:ascii="Arial" w:eastAsia="Times New Roman" w:hAnsi="Arial" w:cs="Arial"/>
                <w:sz w:val="11"/>
                <w:szCs w:val="11"/>
                <w:lang w:eastAsia="pt-BR"/>
              </w:rPr>
              <w:t>TANGUÁ</w:t>
            </w:r>
          </w:p>
        </w:tc>
      </w:tr>
    </w:tbl>
    <w:p w:rsidR="00CD588F" w:rsidRDefault="00CD588F" w:rsidP="007A2B19">
      <w:pPr>
        <w:spacing w:line="276" w:lineRule="auto"/>
        <w:ind w:right="-852"/>
        <w:jc w:val="both"/>
        <w:rPr>
          <w:rFonts w:ascii="Times New Roman" w:hAnsi="Times New Roman"/>
          <w:color w:val="222222"/>
          <w:sz w:val="24"/>
          <w:szCs w:val="24"/>
          <w:shd w:val="clear" w:color="auto" w:fill="FFFFFF"/>
        </w:rPr>
      </w:pPr>
    </w:p>
    <w:tbl>
      <w:tblPr>
        <w:tblW w:w="9826" w:type="dxa"/>
        <w:tblInd w:w="-431" w:type="dxa"/>
        <w:tblCellMar>
          <w:left w:w="70" w:type="dxa"/>
          <w:right w:w="70" w:type="dxa"/>
        </w:tblCellMar>
        <w:tblLook w:val="04A0" w:firstRow="1" w:lastRow="0" w:firstColumn="1" w:lastColumn="0" w:noHBand="0" w:noVBand="1"/>
      </w:tblPr>
      <w:tblGrid>
        <w:gridCol w:w="874"/>
        <w:gridCol w:w="1496"/>
        <w:gridCol w:w="723"/>
        <w:gridCol w:w="1197"/>
        <w:gridCol w:w="691"/>
        <w:gridCol w:w="829"/>
        <w:gridCol w:w="1272"/>
        <w:gridCol w:w="1726"/>
        <w:gridCol w:w="1018"/>
      </w:tblGrid>
      <w:tr w:rsidR="00D75DC3" w:rsidRPr="00D75DC3" w:rsidTr="00F36868">
        <w:trPr>
          <w:trHeight w:val="660"/>
        </w:trPr>
        <w:tc>
          <w:tcPr>
            <w:tcW w:w="8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LOTE</w:t>
            </w:r>
          </w:p>
        </w:tc>
        <w:tc>
          <w:tcPr>
            <w:tcW w:w="1496"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MARCA/MODELO</w:t>
            </w:r>
          </w:p>
        </w:tc>
        <w:tc>
          <w:tcPr>
            <w:tcW w:w="723"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ANO</w:t>
            </w:r>
          </w:p>
        </w:tc>
        <w:tc>
          <w:tcPr>
            <w:tcW w:w="1197"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Nº DO MOTOR</w:t>
            </w:r>
          </w:p>
        </w:tc>
        <w:tc>
          <w:tcPr>
            <w:tcW w:w="691"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COR</w:t>
            </w:r>
          </w:p>
        </w:tc>
        <w:tc>
          <w:tcPr>
            <w:tcW w:w="829" w:type="dxa"/>
            <w:tcBorders>
              <w:top w:val="single" w:sz="4" w:space="0" w:color="auto"/>
              <w:left w:val="nil"/>
              <w:bottom w:val="single" w:sz="4" w:space="0" w:color="auto"/>
              <w:right w:val="single" w:sz="4" w:space="0" w:color="auto"/>
            </w:tcBorders>
            <w:shd w:val="clear" w:color="000000" w:fill="BFBFBF"/>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 xml:space="preserve"> KG APROXIMADO </w:t>
            </w:r>
          </w:p>
        </w:tc>
        <w:tc>
          <w:tcPr>
            <w:tcW w:w="1272" w:type="dxa"/>
            <w:tcBorders>
              <w:top w:val="single" w:sz="4" w:space="0" w:color="auto"/>
              <w:left w:val="nil"/>
              <w:bottom w:val="single" w:sz="4" w:space="0" w:color="auto"/>
              <w:right w:val="single" w:sz="4" w:space="0" w:color="auto"/>
            </w:tcBorders>
            <w:shd w:val="clear" w:color="000000" w:fill="BFBFBF"/>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 xml:space="preserve">  VALOR DO LANCE MÍNIMO DO KG  </w:t>
            </w:r>
          </w:p>
        </w:tc>
        <w:tc>
          <w:tcPr>
            <w:tcW w:w="1726" w:type="dxa"/>
            <w:tcBorders>
              <w:top w:val="single" w:sz="4" w:space="0" w:color="auto"/>
              <w:left w:val="nil"/>
              <w:bottom w:val="single" w:sz="4" w:space="0" w:color="auto"/>
              <w:right w:val="single" w:sz="4" w:space="0" w:color="auto"/>
            </w:tcBorders>
            <w:shd w:val="clear" w:color="000000" w:fill="BFBFBF"/>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 xml:space="preserve"> VALOR MÍNIMO </w:t>
            </w:r>
          </w:p>
        </w:tc>
        <w:tc>
          <w:tcPr>
            <w:tcW w:w="1018" w:type="dxa"/>
            <w:tcBorders>
              <w:top w:val="single" w:sz="4" w:space="0" w:color="auto"/>
              <w:left w:val="nil"/>
              <w:bottom w:val="single" w:sz="4" w:space="0" w:color="auto"/>
              <w:right w:val="single" w:sz="4" w:space="0" w:color="auto"/>
            </w:tcBorders>
            <w:shd w:val="clear" w:color="000000" w:fill="BFBFBF"/>
            <w:noWrap/>
            <w:vAlign w:val="center"/>
            <w:hideMark/>
          </w:tcPr>
          <w:p w:rsidR="00D75DC3" w:rsidRPr="00D75DC3" w:rsidRDefault="00D75DC3" w:rsidP="00D75DC3">
            <w:pPr>
              <w:spacing w:after="0" w:line="240" w:lineRule="auto"/>
              <w:jc w:val="center"/>
              <w:rPr>
                <w:rFonts w:ascii="Arial" w:eastAsia="Times New Roman" w:hAnsi="Arial" w:cs="Arial"/>
                <w:b/>
                <w:bCs/>
                <w:sz w:val="10"/>
                <w:szCs w:val="10"/>
                <w:lang w:eastAsia="pt-BR"/>
              </w:rPr>
            </w:pPr>
            <w:r w:rsidRPr="00D75DC3">
              <w:rPr>
                <w:rFonts w:ascii="Arial" w:eastAsia="Times New Roman" w:hAnsi="Arial" w:cs="Arial"/>
                <w:b/>
                <w:bCs/>
                <w:sz w:val="10"/>
                <w:szCs w:val="10"/>
                <w:lang w:eastAsia="pt-BR"/>
              </w:rPr>
              <w:t>PÁTIO</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2008/2008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JC30E78510976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HONDA/LEAD 110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2011/2011</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JF25E-B017895</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HONDA/FAN 125</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2005/2005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JC30E75059963</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ARARUAMA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GM/MONZA SL/E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1990/1990</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20LVH31016055</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YAMAHA/YBR 125K</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E382E-163809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JC30E77074196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FIAT/ELBA S 1.6</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1990/1990</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7497627</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HONDA/CB500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1999/1999</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PC26E-X001351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2000.0009-DR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GM/CHEVETTE SL 1.6</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1988/1988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HONDA/XLX 350 R</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1988/1988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HONDA/XL 250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1984/1984</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YAMAHA/YBR 125E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2005/2005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E337E-104781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TITAN KS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2003/2003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JC30E13261253</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ARARUAMA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YAMAHA/YBR 125K</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2002/2003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E338E-003557</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BEGE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VW/FOX 1.0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2008/2008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BNX197609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2000.0016-DR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VW/BRASILIA</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1980/1980</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BEGE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150 TITAN EX</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2011/2011</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KC16E6B546922</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150 TITAN ESD</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2004/2004</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KC08E24022302</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2000.0019-DR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VW/FUSCA</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1974/1974</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SUNDOWN/FUTURE 125</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JCAE7004311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HONDA/NXR125 BROS ES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2004/2005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JC30E95004502</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 ES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2010/2010</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JC41E2A090324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YAMAHA/YBR 125K</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E382E-123168</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HONDA/NXR150 BROS ESD</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KD03E18011004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IMP/CITROEN XANTIA 2.0I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1994/1995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HJB13029509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VERDE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SUNDOWN/HUNTER 90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ZS147FMF27205467</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GM/VECTRA GLS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1997/1997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NN0040412</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TITAN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1998/1998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JC25E-W245344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VERDE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2000.0029-DR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GM/CHEVETTE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1984/1984</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IMP/ASIA TOWNER SDX</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1998/1998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CD800M001678</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HONDA/XL 125</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1988/1988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150 FAN ESI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2011/2011</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KC16E7B603514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SUNDOWN/WEB 100 EVO</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JBM7080039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16V POWER</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2002/2003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AZP099437</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FORD/ESCORT L</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1993/1993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1469414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 KS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2011/2012</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JC41E1C305565</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JTA/SUZUKI EN125 YES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F466BR222651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150 FAN ESI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2011/2011</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KC16E7B588596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2000.0039-DR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YAMAHA/FACTOR YBR125 K</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2009/2009</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E3D1E-061449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150 TITAN KS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2005/2006</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KC08E16031851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FIAT/PALIO FIRE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2002/2003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5507880</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1.0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2004/2005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AZN185106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1986/1986</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SEM NUMERO</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BEGE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2006/2006</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JC30E76905236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TANGUÁ S1 F2</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lastRenderedPageBreak/>
              <w:t xml:space="preserve"> 2000.0045-DR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HONDA/XLR 125</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1997/1997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JD17E-V017048</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150 TITAN ESD</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KC08E28024725</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HONDA/XR 200R</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2000/2001</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MD28E-1007853</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2007/2008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JC30E78082807</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2000.0049-DR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MI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1997/1997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AFZ164571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GM/CORSA GL</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1996/1996</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B16NE31009941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1000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1994/1995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1816943</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MOTO TRAXX/JL50Q-8</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2013/2013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JL1P39FMB13T003744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YAMAHA/DT 180 Z</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1994/1994</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2TW045571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TANGUÁ</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HONDA/XLX 350 R</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1987/1987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SUNDOWN/HUNTER 100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2008/2008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JBBA8006814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I/PEUGEOT 405 SRI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1995/1995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3041250</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VERDE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CL</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1987/1987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VW/VOYAGE LS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1982/1982</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2000.0059-DR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FIAT/PREMIO 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1988/1988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2813321</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HONDA/NXR150 BROS ES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2009/2009</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KD04E29003473</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JTA/SUZUKI INTRUDER 125</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2008/2008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F401BR172979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VERDE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MI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1997/1998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AFZ195180</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FAN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2008/2008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JC30E78651239</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FIAT/SIENA ELX</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2002/2002</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5408320</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IMP/ASIA TOWNER SDX</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1997/1997</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CD800076022</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JTA/SUZUKI EN125 YES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2008/2008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F466BR281554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YAMAHA/YBR 125E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2002/2003</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E337E-011173</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ROXA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DAFRA/KANSAS 150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2011/2012</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C2HB000866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2000.0069-DR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IMP/VW POLO CLAS SPECIAL</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1998/1999</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USE003500</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2000.0070-DR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VW/KOMBI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1986/1986</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2000.0071-DR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1.0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2005/2005</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BTY050994</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2000.0072-DR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HONDA/STRADA</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2000.0073-DR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HONDA/XLX 350 R</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1988/1988</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2000.0074-DR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1.0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2006/2006</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BNW053526</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3000.0002-DR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YAMAHA/YBER 125E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3000.0003-DR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REB/SEMI REBOQUE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10000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1.200,00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3000.0005-DR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 KOMBI</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3000.0006-DR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HONDA/CG 125 TITAN</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VERDE</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BARRA DO PIRAÍ</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3000.0007-DR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HONDA/C100 BIZ ES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3000.0008-DR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DAFRA/SPEED 150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AMARELA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3000.0009-DR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FIAT/UNO MILLE EX</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3000.0010-DR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HONDA/CB 400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3000.0011-DR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IMP/FIAT SIENA 6 MARCHAS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3000.0012-DR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FIAT/PALIO ED</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3000.0013-DR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GM/MONZA SL/E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3000.0014-DR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FORD/FIESTA</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3000.0015-DR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FIAT/UNO MILLE IE</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3000.0016-DR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IMP/ASIA TOWNER COACH</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3000.0017-DR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VW/LOGUS</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3000.0018-DR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I/BASHAN JONNY HYPE 50</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3000.0019-DR</w:t>
            </w:r>
          </w:p>
        </w:tc>
        <w:tc>
          <w:tcPr>
            <w:tcW w:w="149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VW/GOL GL</w:t>
            </w:r>
          </w:p>
        </w:tc>
        <w:tc>
          <w:tcPr>
            <w:tcW w:w="723"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center"/>
            <w:hideMark/>
          </w:tcPr>
          <w:p w:rsidR="00D75DC3" w:rsidRPr="00D75DC3" w:rsidRDefault="00D75DC3" w:rsidP="00D75DC3">
            <w:pPr>
              <w:spacing w:after="0" w:line="240" w:lineRule="auto"/>
              <w:rPr>
                <w:rFonts w:ascii="Arial" w:eastAsia="Times New Roman" w:hAnsi="Arial" w:cs="Arial"/>
                <w:sz w:val="10"/>
                <w:szCs w:val="10"/>
                <w:lang w:eastAsia="pt-BR"/>
              </w:rPr>
            </w:pPr>
            <w:r w:rsidRPr="00D75DC3">
              <w:rPr>
                <w:rFonts w:ascii="Arial" w:eastAsia="Times New Roman" w:hAnsi="Arial" w:cs="Arial"/>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3000.0020-DR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M.BENZ/MPOLO PARADISO R</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TANGUÁ</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lastRenderedPageBreak/>
              <w:t xml:space="preserve"> 3000.0021-DR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FIAT/UNO MILLE FIRE</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3000.0022-DR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IMP/ASIA TOWNER SDX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3000.0023-DR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VW/GOL CL</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3000.0024-DR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FIAT/UNO ELECTRONIC</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3000.0025-DR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HONDA/CBX 250 TWISTER</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3000.0026-DR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HONDA/CG 150 TITAN EX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AMARELA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TANGUA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3000.0027-DR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GM/MONZA SL/E</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3000.0028-DR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FORD/ESCORT 1.0 HOBBY</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3000.0029-DR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VW/FUSCA</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3000.0030-DR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HONDA/XR 200R</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TANGUÁ</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3000.0031-DR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IMP/ASIA TOWNER SDX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3000.0032-DR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VW/SAVEIRO CL</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3000.0033-DR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IMP/ASIA TOWNER SDX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3000.0034-DR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JTA/SUZUKI EN125 YES</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3000.0035-DR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DAFRA/SPEED 150</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3000.0036-DR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YAMAHA/YBR 125K</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3000.0037-DR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GM/CHEVETTE DL</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PRATA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3000.0038-DR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FIAT/UNO CS</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3000.0039-DR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HONDA/CG 150 TITAN KS</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BARRA DO PIRAI</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3000.0040-DR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GM/VECTRA GLS</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3000.0041-DR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FIAT/PALIO EX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3000.0042-DR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VW/FUSCA 1300</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AZUL</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3000.0043-DR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FIAT/PALIO EX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3000.0044-DR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VW/FUSCA 1300</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BEGE</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3000.0045-DR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HONDA/CG 125 TITAN KS</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VERMELHA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F36868">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3000.0046-DR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15EF8" w:rsidRDefault="00D75DC3" w:rsidP="00D75DC3">
            <w:pPr>
              <w:spacing w:after="0" w:line="240" w:lineRule="auto"/>
              <w:rPr>
                <w:rFonts w:ascii="Arial" w:eastAsia="Times New Roman" w:hAnsi="Arial" w:cs="Arial"/>
                <w:color w:val="000000"/>
                <w:sz w:val="10"/>
                <w:szCs w:val="10"/>
                <w:lang w:val="en-US" w:eastAsia="pt-BR"/>
              </w:rPr>
            </w:pPr>
            <w:r w:rsidRPr="00D15EF8">
              <w:rPr>
                <w:rFonts w:ascii="Arial" w:eastAsia="Times New Roman" w:hAnsi="Arial" w:cs="Arial"/>
                <w:color w:val="000000"/>
                <w:sz w:val="10"/>
                <w:szCs w:val="10"/>
                <w:lang w:val="en-US" w:eastAsia="pt-BR"/>
              </w:rPr>
              <w:t>FIAT/PALIO WK ADVEN FLEX</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15EF8" w:rsidRDefault="00D75DC3" w:rsidP="00D75DC3">
            <w:pPr>
              <w:spacing w:after="0" w:line="240" w:lineRule="auto"/>
              <w:rPr>
                <w:rFonts w:ascii="Arial" w:eastAsia="Times New Roman" w:hAnsi="Arial" w:cs="Arial"/>
                <w:color w:val="000000"/>
                <w:sz w:val="10"/>
                <w:szCs w:val="10"/>
                <w:lang w:val="en-US" w:eastAsia="pt-BR"/>
              </w:rPr>
            </w:pPr>
            <w:r w:rsidRPr="00D15EF8">
              <w:rPr>
                <w:rFonts w:ascii="Arial" w:eastAsia="Times New Roman" w:hAnsi="Arial" w:cs="Arial"/>
                <w:color w:val="000000"/>
                <w:sz w:val="10"/>
                <w:szCs w:val="10"/>
                <w:lang w:val="en-US"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15EF8" w:rsidRDefault="00D75DC3" w:rsidP="00D75DC3">
            <w:pPr>
              <w:spacing w:after="0" w:line="240" w:lineRule="auto"/>
              <w:rPr>
                <w:rFonts w:ascii="Arial" w:eastAsia="Times New Roman" w:hAnsi="Arial" w:cs="Arial"/>
                <w:color w:val="000000"/>
                <w:sz w:val="10"/>
                <w:szCs w:val="10"/>
                <w:lang w:val="en-US" w:eastAsia="pt-BR"/>
              </w:rPr>
            </w:pPr>
            <w:r w:rsidRPr="00D15EF8">
              <w:rPr>
                <w:rFonts w:ascii="Arial" w:eastAsia="Times New Roman" w:hAnsi="Arial" w:cs="Arial"/>
                <w:color w:val="000000"/>
                <w:sz w:val="10"/>
                <w:szCs w:val="10"/>
                <w:lang w:val="en-US"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3000.0047-DR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FIAT/PALIO 16V</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BRANCA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CAMPO GRANDE</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3000.0048-DR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VW/SANTANA CL</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PRETA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650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78,00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r w:rsidR="00D75DC3" w:rsidRPr="00D75DC3" w:rsidTr="00F36868">
        <w:trPr>
          <w:trHeight w:val="300"/>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3000.0049-DR</w:t>
            </w:r>
          </w:p>
        </w:tc>
        <w:tc>
          <w:tcPr>
            <w:tcW w:w="149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HONDA/BIZ 125 ES</w:t>
            </w:r>
          </w:p>
        </w:tc>
        <w:tc>
          <w:tcPr>
            <w:tcW w:w="723"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1197"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w:t>
            </w:r>
          </w:p>
        </w:tc>
        <w:tc>
          <w:tcPr>
            <w:tcW w:w="691"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CINZA</w:t>
            </w:r>
          </w:p>
        </w:tc>
        <w:tc>
          <w:tcPr>
            <w:tcW w:w="829"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jc w:val="right"/>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90</w:t>
            </w:r>
          </w:p>
        </w:tc>
        <w:tc>
          <w:tcPr>
            <w:tcW w:w="1272"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0,12 </w:t>
            </w:r>
          </w:p>
        </w:tc>
        <w:tc>
          <w:tcPr>
            <w:tcW w:w="1726"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 xml:space="preserve"> R$                                          10,80 </w:t>
            </w:r>
          </w:p>
        </w:tc>
        <w:tc>
          <w:tcPr>
            <w:tcW w:w="1018" w:type="dxa"/>
            <w:tcBorders>
              <w:top w:val="nil"/>
              <w:left w:val="nil"/>
              <w:bottom w:val="single" w:sz="4" w:space="0" w:color="auto"/>
              <w:right w:val="single" w:sz="4" w:space="0" w:color="auto"/>
            </w:tcBorders>
            <w:shd w:val="clear" w:color="auto" w:fill="auto"/>
            <w:noWrap/>
            <w:vAlign w:val="bottom"/>
            <w:hideMark/>
          </w:tcPr>
          <w:p w:rsidR="00D75DC3" w:rsidRPr="00D75DC3" w:rsidRDefault="00D75DC3" w:rsidP="00D75DC3">
            <w:pPr>
              <w:spacing w:after="0" w:line="240" w:lineRule="auto"/>
              <w:rPr>
                <w:rFonts w:ascii="Arial" w:eastAsia="Times New Roman" w:hAnsi="Arial" w:cs="Arial"/>
                <w:color w:val="000000"/>
                <w:sz w:val="10"/>
                <w:szCs w:val="10"/>
                <w:lang w:eastAsia="pt-BR"/>
              </w:rPr>
            </w:pPr>
            <w:r w:rsidRPr="00D75DC3">
              <w:rPr>
                <w:rFonts w:ascii="Arial" w:eastAsia="Times New Roman" w:hAnsi="Arial" w:cs="Arial"/>
                <w:color w:val="000000"/>
                <w:sz w:val="10"/>
                <w:szCs w:val="10"/>
                <w:lang w:eastAsia="pt-BR"/>
              </w:rPr>
              <w:t>MANILHA</w:t>
            </w:r>
          </w:p>
        </w:tc>
      </w:tr>
    </w:tbl>
    <w:p w:rsidR="00FA31F6" w:rsidRDefault="00FA31F6" w:rsidP="007A2B19">
      <w:pPr>
        <w:spacing w:line="276" w:lineRule="auto"/>
        <w:ind w:right="-852"/>
        <w:jc w:val="both"/>
        <w:rPr>
          <w:rFonts w:ascii="Times New Roman" w:hAnsi="Times New Roman"/>
          <w:color w:val="222222"/>
          <w:sz w:val="24"/>
          <w:szCs w:val="24"/>
          <w:shd w:val="clear" w:color="auto" w:fill="FFFFFF"/>
        </w:rPr>
      </w:pPr>
    </w:p>
    <w:p w:rsidR="009454CC" w:rsidRDefault="009454CC">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br w:type="page"/>
      </w:r>
    </w:p>
    <w:p w:rsidR="00FA31F6" w:rsidRDefault="00FA31F6" w:rsidP="007A2B19">
      <w:pPr>
        <w:spacing w:line="276" w:lineRule="auto"/>
        <w:ind w:right="-852"/>
        <w:jc w:val="both"/>
        <w:rPr>
          <w:rFonts w:ascii="Times New Roman" w:hAnsi="Times New Roman"/>
          <w:color w:val="222222"/>
          <w:sz w:val="24"/>
          <w:szCs w:val="24"/>
          <w:shd w:val="clear" w:color="auto" w:fill="FFFFFF"/>
        </w:rPr>
      </w:pPr>
    </w:p>
    <w:p w:rsidR="00FA31F6" w:rsidRDefault="00FA31F6" w:rsidP="00FA31F6">
      <w:pPr>
        <w:pStyle w:val="Default"/>
        <w:ind w:right="-852" w:hanging="709"/>
        <w:jc w:val="center"/>
        <w:rPr>
          <w:b/>
          <w:bCs/>
          <w:color w:val="auto"/>
          <w:sz w:val="23"/>
          <w:szCs w:val="23"/>
        </w:rPr>
      </w:pPr>
      <w:r w:rsidRPr="00FA31F6">
        <w:rPr>
          <w:b/>
          <w:bCs/>
          <w:color w:val="auto"/>
          <w:sz w:val="23"/>
          <w:szCs w:val="23"/>
        </w:rPr>
        <w:t>ANEXO II</w:t>
      </w:r>
    </w:p>
    <w:p w:rsidR="009454CC" w:rsidRPr="00FA31F6" w:rsidRDefault="009454CC" w:rsidP="00FA31F6">
      <w:pPr>
        <w:pStyle w:val="Default"/>
        <w:ind w:right="-852" w:hanging="709"/>
        <w:jc w:val="center"/>
        <w:rPr>
          <w:b/>
          <w:bCs/>
          <w:color w:val="auto"/>
          <w:sz w:val="23"/>
          <w:szCs w:val="23"/>
        </w:rPr>
      </w:pPr>
    </w:p>
    <w:tbl>
      <w:tblPr>
        <w:tblpPr w:leftFromText="141" w:rightFromText="141" w:vertAnchor="text" w:horzAnchor="margin" w:tblpXSpec="center" w:tblpY="420"/>
        <w:tblW w:w="7459" w:type="dxa"/>
        <w:tblCellMar>
          <w:left w:w="70" w:type="dxa"/>
          <w:right w:w="70" w:type="dxa"/>
        </w:tblCellMar>
        <w:tblLook w:val="04A0" w:firstRow="1" w:lastRow="0" w:firstColumn="1" w:lastColumn="0" w:noHBand="0" w:noVBand="1"/>
      </w:tblPr>
      <w:tblGrid>
        <w:gridCol w:w="1012"/>
        <w:gridCol w:w="2960"/>
        <w:gridCol w:w="880"/>
        <w:gridCol w:w="980"/>
        <w:gridCol w:w="1627"/>
      </w:tblGrid>
      <w:tr w:rsidR="009454CC" w:rsidRPr="00FA31F6" w:rsidTr="009454CC">
        <w:trPr>
          <w:trHeight w:val="255"/>
        </w:trPr>
        <w:tc>
          <w:tcPr>
            <w:tcW w:w="10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454CC" w:rsidRPr="00FA31F6" w:rsidRDefault="009454CC" w:rsidP="009454CC">
            <w:pPr>
              <w:spacing w:after="0" w:line="240" w:lineRule="auto"/>
              <w:jc w:val="center"/>
              <w:rPr>
                <w:rFonts w:ascii="Arial" w:eastAsia="Times New Roman" w:hAnsi="Arial" w:cs="Arial"/>
                <w:b/>
                <w:bCs/>
                <w:sz w:val="16"/>
                <w:szCs w:val="16"/>
                <w:lang w:eastAsia="pt-BR"/>
              </w:rPr>
            </w:pPr>
            <w:r w:rsidRPr="00FA31F6">
              <w:rPr>
                <w:rFonts w:ascii="Arial" w:eastAsia="Times New Roman" w:hAnsi="Arial" w:cs="Arial"/>
                <w:b/>
                <w:bCs/>
                <w:sz w:val="16"/>
                <w:szCs w:val="16"/>
                <w:lang w:eastAsia="pt-BR"/>
              </w:rPr>
              <w:t>PLACA</w:t>
            </w:r>
          </w:p>
        </w:tc>
        <w:tc>
          <w:tcPr>
            <w:tcW w:w="2960" w:type="dxa"/>
            <w:tcBorders>
              <w:top w:val="single" w:sz="4" w:space="0" w:color="auto"/>
              <w:left w:val="nil"/>
              <w:bottom w:val="single" w:sz="4" w:space="0" w:color="auto"/>
              <w:right w:val="single" w:sz="4" w:space="0" w:color="auto"/>
            </w:tcBorders>
            <w:shd w:val="clear" w:color="000000" w:fill="BFBFBF"/>
            <w:noWrap/>
            <w:vAlign w:val="center"/>
            <w:hideMark/>
          </w:tcPr>
          <w:p w:rsidR="009454CC" w:rsidRPr="00FA31F6" w:rsidRDefault="009454CC" w:rsidP="009454CC">
            <w:pPr>
              <w:spacing w:after="0" w:line="240" w:lineRule="auto"/>
              <w:jc w:val="center"/>
              <w:rPr>
                <w:rFonts w:ascii="Arial" w:eastAsia="Times New Roman" w:hAnsi="Arial" w:cs="Arial"/>
                <w:b/>
                <w:bCs/>
                <w:sz w:val="16"/>
                <w:szCs w:val="16"/>
                <w:lang w:eastAsia="pt-BR"/>
              </w:rPr>
            </w:pPr>
            <w:r w:rsidRPr="00FA31F6">
              <w:rPr>
                <w:rFonts w:ascii="Arial" w:eastAsia="Times New Roman" w:hAnsi="Arial" w:cs="Arial"/>
                <w:b/>
                <w:bCs/>
                <w:sz w:val="16"/>
                <w:szCs w:val="16"/>
                <w:lang w:eastAsia="pt-BR"/>
              </w:rPr>
              <w:t>MARCA/MODELO</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9454CC" w:rsidRPr="00FA31F6" w:rsidRDefault="009454CC" w:rsidP="009454CC">
            <w:pPr>
              <w:spacing w:after="0" w:line="240" w:lineRule="auto"/>
              <w:jc w:val="center"/>
              <w:rPr>
                <w:rFonts w:ascii="Arial" w:eastAsia="Times New Roman" w:hAnsi="Arial" w:cs="Arial"/>
                <w:b/>
                <w:bCs/>
                <w:sz w:val="16"/>
                <w:szCs w:val="16"/>
                <w:lang w:eastAsia="pt-BR"/>
              </w:rPr>
            </w:pPr>
            <w:r w:rsidRPr="00FA31F6">
              <w:rPr>
                <w:rFonts w:ascii="Arial" w:eastAsia="Times New Roman" w:hAnsi="Arial" w:cs="Arial"/>
                <w:b/>
                <w:bCs/>
                <w:sz w:val="16"/>
                <w:szCs w:val="16"/>
                <w:lang w:eastAsia="pt-BR"/>
              </w:rPr>
              <w:t>ANO</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9454CC" w:rsidRPr="00FA31F6" w:rsidRDefault="009454CC" w:rsidP="009454CC">
            <w:pPr>
              <w:spacing w:after="0" w:line="240" w:lineRule="auto"/>
              <w:jc w:val="center"/>
              <w:rPr>
                <w:rFonts w:ascii="Arial" w:eastAsia="Times New Roman" w:hAnsi="Arial" w:cs="Arial"/>
                <w:b/>
                <w:bCs/>
                <w:sz w:val="16"/>
                <w:szCs w:val="16"/>
                <w:lang w:eastAsia="pt-BR"/>
              </w:rPr>
            </w:pPr>
            <w:r w:rsidRPr="00FA31F6">
              <w:rPr>
                <w:rFonts w:ascii="Arial" w:eastAsia="Times New Roman" w:hAnsi="Arial" w:cs="Arial"/>
                <w:b/>
                <w:bCs/>
                <w:sz w:val="16"/>
                <w:szCs w:val="16"/>
                <w:lang w:eastAsia="pt-BR"/>
              </w:rPr>
              <w:t>COR</w:t>
            </w:r>
          </w:p>
        </w:tc>
        <w:tc>
          <w:tcPr>
            <w:tcW w:w="1627" w:type="dxa"/>
            <w:tcBorders>
              <w:top w:val="single" w:sz="4" w:space="0" w:color="auto"/>
              <w:left w:val="nil"/>
              <w:bottom w:val="single" w:sz="4" w:space="0" w:color="auto"/>
              <w:right w:val="single" w:sz="4" w:space="0" w:color="auto"/>
            </w:tcBorders>
            <w:shd w:val="clear" w:color="000000" w:fill="BFBFBF"/>
            <w:noWrap/>
            <w:vAlign w:val="center"/>
            <w:hideMark/>
          </w:tcPr>
          <w:p w:rsidR="009454CC" w:rsidRPr="00FA31F6" w:rsidRDefault="009454CC" w:rsidP="009454CC">
            <w:pPr>
              <w:spacing w:after="0" w:line="240" w:lineRule="auto"/>
              <w:jc w:val="center"/>
              <w:rPr>
                <w:rFonts w:ascii="Arial" w:eastAsia="Times New Roman" w:hAnsi="Arial" w:cs="Arial"/>
                <w:b/>
                <w:bCs/>
                <w:sz w:val="16"/>
                <w:szCs w:val="16"/>
                <w:lang w:eastAsia="pt-BR"/>
              </w:rPr>
            </w:pPr>
            <w:r w:rsidRPr="00FA31F6">
              <w:rPr>
                <w:rFonts w:ascii="Arial" w:eastAsia="Times New Roman" w:hAnsi="Arial" w:cs="Arial"/>
                <w:b/>
                <w:bCs/>
                <w:sz w:val="16"/>
                <w:szCs w:val="16"/>
                <w:lang w:eastAsia="pt-BR"/>
              </w:rPr>
              <w:t>Nº DO MOTOR</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AME4479/RJ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VW/GOL 1.0</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2004/2005</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PRATA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AZN210189</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KNE1817/RJ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TITAN KS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2001/2001</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VERMELHA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JC30E11081138</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LTN1827/RJ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YAMAHA/YBR 125K</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2007/2007</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VERMELHA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E382E-110385</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KNQ7112/RJ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val="en-US" w:eastAsia="pt-BR"/>
              </w:rPr>
            </w:pPr>
            <w:r w:rsidRPr="00FA31F6">
              <w:rPr>
                <w:rFonts w:ascii="Arial" w:eastAsia="Times New Roman" w:hAnsi="Arial" w:cs="Arial"/>
                <w:sz w:val="14"/>
                <w:szCs w:val="14"/>
                <w:lang w:val="en-US" w:eastAsia="pt-BR"/>
              </w:rPr>
              <w:t>IMP/VW GOLF GL 1.8 MI</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1996/1997</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BRANCA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ADD121701</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/XX</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HONDA/FAN 125</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PRATA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KYD1600/RJ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150 TITAN 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KC08E58072138</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LCV9708/RJ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HONDA/CBX 200 STRADA</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1998/1999</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ROXA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MC27E-X006963</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KWP1282/RJ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FAN</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2007/2008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JC30E78001859</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KPU1581/RJ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TITAN 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2000/2000</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VERDE</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JC30E2Y045717</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LOT0315/RJ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TITAN KS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2003/2003</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AZUL</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JC30E13261253</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MPX7061/ES</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HONDA/BIZ 125 KS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2006/2006</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VERMELHA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JA04E16835363</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KOV4348/RJ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TITAN</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1997/1997</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VERDE</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JC25E-V079861</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/XX</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HONDA/C100 BIZ 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2003/2003</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HA07E13078097</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KUW9065/RJ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FAN</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JC30E78556320</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JNI6943/RJ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FIAT/PALIO EDX</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1996/1996</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LARANJA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4615866</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GVB6191/MG</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HONDA/CBX 200 STRADA</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2000/2001</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MC27E-1010238</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KPS6626/RJ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HONDA/CBX 200 STRADA</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1999/2000</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ROXA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MC27E-Y006545</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LKV8592/RJ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YAMAHA/FACTOR YBR125 K</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2008/2009</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PRATA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E3D1E-030406</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LOF0976/RJ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FIAT/PALIO FIRE</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2002/2003</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CINZA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5507880</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KZY5065/RJ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FAN</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2006/2006</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JC30E76905236</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LPC9093/RJ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150 TITAN ESD</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2007/2008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KC08E28024725</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MZB6737/RJ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RENAULT/CLIO EXP 16 16VS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2005/2006</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K4MM736Q009223</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KNT1693/RJ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FAN</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JC30E78691472</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KXK1595/RJ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YAMAHA/YBR 125E</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E381E-092345</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LLD8356/RJ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HONDA/BIZ 125 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2009/2009</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JC42E29124477</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KWH4252/RJ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TRAXX/JL110 8</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2008/2009</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VERMELHA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JL1P50FMH09T000951</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LSP1995/RJ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VW/FOX 1.0</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2007/2008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BRANCA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BNX160997</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/XX</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YAMAHA/NEO AT115</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/XX</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HONDA/C100 BIZ 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2003/2003</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KZR7164/RJ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150 TITAN KS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2006/2006</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KC08E16909324</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KZS7537/RJ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JTA/SUZUKI EN125 YES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2006/2007</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AZUL</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F466BR139753</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KZT3922/RJ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HONDA/CG 125 FAN</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2006/2006</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JC30E76844491</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LOP1509/RJ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YAMAHA/YBR 125E</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2003/2003</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E337E-014509</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KVH9371/RJ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YAMAHA/FACTOR YBR125 K</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2010/2010</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PRETA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E3D1E-135309</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KUY6333/RJ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HONDA/BIZ 125 ES</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2008/2008</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CINZA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JA04E28081088</w:t>
            </w:r>
          </w:p>
        </w:tc>
      </w:tr>
      <w:tr w:rsidR="009454CC" w:rsidRPr="00FA31F6" w:rsidTr="009454CC">
        <w:trPr>
          <w:trHeight w:val="25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GLV1928/RJ</w:t>
            </w:r>
          </w:p>
        </w:tc>
        <w:tc>
          <w:tcPr>
            <w:tcW w:w="296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GM/MONZA SL/E EFI</w:t>
            </w:r>
          </w:p>
        </w:tc>
        <w:tc>
          <w:tcPr>
            <w:tcW w:w="8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1992/1993</w:t>
            </w:r>
          </w:p>
        </w:tc>
        <w:tc>
          <w:tcPr>
            <w:tcW w:w="980"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VERMELHA</w:t>
            </w:r>
          </w:p>
        </w:tc>
        <w:tc>
          <w:tcPr>
            <w:tcW w:w="1627" w:type="dxa"/>
            <w:tcBorders>
              <w:top w:val="nil"/>
              <w:left w:val="nil"/>
              <w:bottom w:val="single" w:sz="4" w:space="0" w:color="auto"/>
              <w:right w:val="single" w:sz="4" w:space="0" w:color="auto"/>
            </w:tcBorders>
            <w:shd w:val="clear" w:color="auto" w:fill="auto"/>
            <w:noWrap/>
            <w:vAlign w:val="center"/>
            <w:hideMark/>
          </w:tcPr>
          <w:p w:rsidR="009454CC" w:rsidRPr="00FA31F6" w:rsidRDefault="009454CC" w:rsidP="009454CC">
            <w:pPr>
              <w:spacing w:after="0" w:line="240" w:lineRule="auto"/>
              <w:jc w:val="center"/>
              <w:rPr>
                <w:rFonts w:ascii="Arial" w:eastAsia="Times New Roman" w:hAnsi="Arial" w:cs="Arial"/>
                <w:sz w:val="14"/>
                <w:szCs w:val="14"/>
                <w:lang w:eastAsia="pt-BR"/>
              </w:rPr>
            </w:pPr>
            <w:r w:rsidRPr="00FA31F6">
              <w:rPr>
                <w:rFonts w:ascii="Arial" w:eastAsia="Times New Roman" w:hAnsi="Arial" w:cs="Arial"/>
                <w:sz w:val="14"/>
                <w:szCs w:val="14"/>
                <w:lang w:eastAsia="pt-BR"/>
              </w:rPr>
              <w:t>B20NZ31033054</w:t>
            </w:r>
          </w:p>
        </w:tc>
      </w:tr>
    </w:tbl>
    <w:p w:rsidR="00FA31F6" w:rsidRDefault="00FA31F6" w:rsidP="007A2B19">
      <w:pPr>
        <w:spacing w:line="276" w:lineRule="auto"/>
        <w:ind w:right="-852"/>
        <w:jc w:val="both"/>
        <w:rPr>
          <w:rFonts w:ascii="Times New Roman" w:hAnsi="Times New Roman"/>
          <w:color w:val="222222"/>
          <w:sz w:val="24"/>
          <w:szCs w:val="24"/>
          <w:shd w:val="clear" w:color="auto" w:fill="FFFFFF"/>
        </w:rPr>
      </w:pPr>
    </w:p>
    <w:p w:rsidR="00FA31F6" w:rsidRDefault="00FA31F6" w:rsidP="007A2B19">
      <w:pPr>
        <w:spacing w:line="276" w:lineRule="auto"/>
        <w:ind w:right="-852"/>
        <w:jc w:val="both"/>
        <w:rPr>
          <w:rFonts w:ascii="Times New Roman" w:hAnsi="Times New Roman"/>
          <w:color w:val="222222"/>
          <w:sz w:val="24"/>
          <w:szCs w:val="24"/>
          <w:shd w:val="clear" w:color="auto" w:fill="FFFFFF"/>
        </w:rPr>
      </w:pPr>
    </w:p>
    <w:p w:rsidR="00FA31F6" w:rsidRDefault="00FA31F6" w:rsidP="007A2B19">
      <w:pPr>
        <w:spacing w:line="276" w:lineRule="auto"/>
        <w:ind w:right="-852"/>
        <w:jc w:val="both"/>
        <w:rPr>
          <w:rFonts w:ascii="Times New Roman" w:hAnsi="Times New Roman"/>
          <w:color w:val="222222"/>
          <w:sz w:val="24"/>
          <w:szCs w:val="24"/>
          <w:shd w:val="clear" w:color="auto" w:fill="FFFFFF"/>
        </w:rPr>
      </w:pPr>
    </w:p>
    <w:p w:rsidR="00DD7AFC" w:rsidRDefault="00DD7AFC" w:rsidP="00EB7970">
      <w:pPr>
        <w:pStyle w:val="Default"/>
        <w:ind w:right="-852"/>
        <w:jc w:val="both"/>
        <w:rPr>
          <w:color w:val="auto"/>
          <w:sz w:val="23"/>
          <w:szCs w:val="23"/>
        </w:rPr>
      </w:pPr>
    </w:p>
    <w:p w:rsidR="009A194D" w:rsidRPr="00A27246" w:rsidRDefault="009A194D" w:rsidP="008C0BF8">
      <w:pPr>
        <w:rPr>
          <w:sz w:val="32"/>
          <w:szCs w:val="32"/>
        </w:rPr>
      </w:pPr>
    </w:p>
    <w:sectPr w:rsidR="009A194D" w:rsidRPr="00A27246" w:rsidSect="00FD5A0A">
      <w:pgSz w:w="11906" w:h="16838"/>
      <w:pgMar w:top="1135" w:right="1701"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7E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6C5D97"/>
    <w:multiLevelType w:val="hybridMultilevel"/>
    <w:tmpl w:val="883002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E2A2F0D"/>
    <w:multiLevelType w:val="multilevel"/>
    <w:tmpl w:val="998289F8"/>
    <w:lvl w:ilvl="0">
      <w:start w:val="2"/>
      <w:numFmt w:val="decimal"/>
      <w:lvlText w:val="%1"/>
      <w:lvlJc w:val="left"/>
      <w:pPr>
        <w:ind w:left="360" w:hanging="360"/>
      </w:pPr>
      <w:rPr>
        <w:rFonts w:hint="default"/>
        <w:color w:val="000000"/>
      </w:rPr>
    </w:lvl>
    <w:lvl w:ilvl="1">
      <w:start w:val="5"/>
      <w:numFmt w:val="decimal"/>
      <w:lvlText w:val="%1.%2"/>
      <w:lvlJc w:val="left"/>
      <w:pPr>
        <w:ind w:left="-349" w:hanging="360"/>
      </w:pPr>
      <w:rPr>
        <w:rFonts w:hint="default"/>
        <w:color w:val="000000"/>
      </w:rPr>
    </w:lvl>
    <w:lvl w:ilvl="2">
      <w:start w:val="1"/>
      <w:numFmt w:val="decimal"/>
      <w:lvlText w:val="%1.%2.%3"/>
      <w:lvlJc w:val="left"/>
      <w:pPr>
        <w:ind w:left="-698" w:hanging="720"/>
      </w:pPr>
      <w:rPr>
        <w:rFonts w:hint="default"/>
        <w:color w:val="000000"/>
      </w:rPr>
    </w:lvl>
    <w:lvl w:ilvl="3">
      <w:start w:val="1"/>
      <w:numFmt w:val="decimal"/>
      <w:lvlText w:val="%1.%2.%3.%4"/>
      <w:lvlJc w:val="left"/>
      <w:pPr>
        <w:ind w:left="-1407" w:hanging="720"/>
      </w:pPr>
      <w:rPr>
        <w:rFonts w:hint="default"/>
        <w:color w:val="000000"/>
      </w:rPr>
    </w:lvl>
    <w:lvl w:ilvl="4">
      <w:start w:val="1"/>
      <w:numFmt w:val="decimal"/>
      <w:lvlText w:val="%1.%2.%3.%4.%5"/>
      <w:lvlJc w:val="left"/>
      <w:pPr>
        <w:ind w:left="-1756" w:hanging="1080"/>
      </w:pPr>
      <w:rPr>
        <w:rFonts w:hint="default"/>
        <w:color w:val="000000"/>
      </w:rPr>
    </w:lvl>
    <w:lvl w:ilvl="5">
      <w:start w:val="1"/>
      <w:numFmt w:val="decimal"/>
      <w:lvlText w:val="%1.%2.%3.%4.%5.%6"/>
      <w:lvlJc w:val="left"/>
      <w:pPr>
        <w:ind w:left="-2465" w:hanging="1080"/>
      </w:pPr>
      <w:rPr>
        <w:rFonts w:hint="default"/>
        <w:color w:val="000000"/>
      </w:rPr>
    </w:lvl>
    <w:lvl w:ilvl="6">
      <w:start w:val="1"/>
      <w:numFmt w:val="decimal"/>
      <w:lvlText w:val="%1.%2.%3.%4.%5.%6.%7"/>
      <w:lvlJc w:val="left"/>
      <w:pPr>
        <w:ind w:left="-2814" w:hanging="1440"/>
      </w:pPr>
      <w:rPr>
        <w:rFonts w:hint="default"/>
        <w:color w:val="000000"/>
      </w:rPr>
    </w:lvl>
    <w:lvl w:ilvl="7">
      <w:start w:val="1"/>
      <w:numFmt w:val="decimal"/>
      <w:lvlText w:val="%1.%2.%3.%4.%5.%6.%7.%8"/>
      <w:lvlJc w:val="left"/>
      <w:pPr>
        <w:ind w:left="-3523" w:hanging="1440"/>
      </w:pPr>
      <w:rPr>
        <w:rFonts w:hint="default"/>
        <w:color w:val="000000"/>
      </w:rPr>
    </w:lvl>
    <w:lvl w:ilvl="8">
      <w:start w:val="1"/>
      <w:numFmt w:val="decimal"/>
      <w:lvlText w:val="%1.%2.%3.%4.%5.%6.%7.%8.%9"/>
      <w:lvlJc w:val="left"/>
      <w:pPr>
        <w:ind w:left="-3872" w:hanging="1800"/>
      </w:pPr>
      <w:rPr>
        <w:rFonts w:hint="default"/>
        <w:color w:val="000000"/>
      </w:rPr>
    </w:lvl>
  </w:abstractNum>
  <w:abstractNum w:abstractNumId="3">
    <w:nsid w:val="723D66A7"/>
    <w:multiLevelType w:val="hybridMultilevel"/>
    <w:tmpl w:val="E5A6C4D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79131A1B"/>
    <w:multiLevelType w:val="multilevel"/>
    <w:tmpl w:val="62C45DD0"/>
    <w:lvl w:ilvl="0">
      <w:start w:val="1"/>
      <w:numFmt w:val="decimal"/>
      <w:lvlText w:val="%1."/>
      <w:lvlJc w:val="left"/>
      <w:pPr>
        <w:ind w:left="-349" w:hanging="360"/>
      </w:pPr>
      <w:rPr>
        <w:rFonts w:hint="default"/>
      </w:rPr>
    </w:lvl>
    <w:lvl w:ilvl="1">
      <w:start w:val="1"/>
      <w:numFmt w:val="decimal"/>
      <w:isLgl/>
      <w:lvlText w:val="%1.%2."/>
      <w:lvlJc w:val="left"/>
      <w:pPr>
        <w:ind w:left="-289" w:hanging="420"/>
      </w:pPr>
      <w:rPr>
        <w:rFonts w:hint="default"/>
        <w:b/>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5">
    <w:nsid w:val="7F885A04"/>
    <w:multiLevelType w:val="hybridMultilevel"/>
    <w:tmpl w:val="B2004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EE"/>
    <w:rsid w:val="000341EF"/>
    <w:rsid w:val="00057CC9"/>
    <w:rsid w:val="00074BBE"/>
    <w:rsid w:val="0009095C"/>
    <w:rsid w:val="000A32C0"/>
    <w:rsid w:val="000F29A5"/>
    <w:rsid w:val="0010597A"/>
    <w:rsid w:val="00156C0A"/>
    <w:rsid w:val="0018591D"/>
    <w:rsid w:val="001C3C1B"/>
    <w:rsid w:val="001D435E"/>
    <w:rsid w:val="001F0B83"/>
    <w:rsid w:val="001F0F18"/>
    <w:rsid w:val="001F72B0"/>
    <w:rsid w:val="00204CFB"/>
    <w:rsid w:val="00215B99"/>
    <w:rsid w:val="00242E0E"/>
    <w:rsid w:val="00247F57"/>
    <w:rsid w:val="002A52A0"/>
    <w:rsid w:val="002B48FC"/>
    <w:rsid w:val="002D7692"/>
    <w:rsid w:val="00302E03"/>
    <w:rsid w:val="003125C6"/>
    <w:rsid w:val="00343707"/>
    <w:rsid w:val="00353039"/>
    <w:rsid w:val="00353B6D"/>
    <w:rsid w:val="00353C29"/>
    <w:rsid w:val="00360DB8"/>
    <w:rsid w:val="0037220C"/>
    <w:rsid w:val="003819B0"/>
    <w:rsid w:val="00391610"/>
    <w:rsid w:val="00395E09"/>
    <w:rsid w:val="003A5A4C"/>
    <w:rsid w:val="003D07C9"/>
    <w:rsid w:val="003D31D7"/>
    <w:rsid w:val="003F52FB"/>
    <w:rsid w:val="00402558"/>
    <w:rsid w:val="00403E4D"/>
    <w:rsid w:val="004243EE"/>
    <w:rsid w:val="004343A1"/>
    <w:rsid w:val="00456949"/>
    <w:rsid w:val="00456B03"/>
    <w:rsid w:val="00487503"/>
    <w:rsid w:val="00493E2B"/>
    <w:rsid w:val="004A2757"/>
    <w:rsid w:val="004B2BD3"/>
    <w:rsid w:val="004F3AC1"/>
    <w:rsid w:val="00556259"/>
    <w:rsid w:val="00560EDC"/>
    <w:rsid w:val="0056142B"/>
    <w:rsid w:val="005C2570"/>
    <w:rsid w:val="005F43B0"/>
    <w:rsid w:val="0060617C"/>
    <w:rsid w:val="00614D1B"/>
    <w:rsid w:val="00615617"/>
    <w:rsid w:val="0064174C"/>
    <w:rsid w:val="006475DF"/>
    <w:rsid w:val="00654907"/>
    <w:rsid w:val="00667E61"/>
    <w:rsid w:val="00697D29"/>
    <w:rsid w:val="006C41B2"/>
    <w:rsid w:val="00742BA0"/>
    <w:rsid w:val="00753B1A"/>
    <w:rsid w:val="00776462"/>
    <w:rsid w:val="00792643"/>
    <w:rsid w:val="007A2B19"/>
    <w:rsid w:val="007B4C68"/>
    <w:rsid w:val="007B6B92"/>
    <w:rsid w:val="007D152F"/>
    <w:rsid w:val="008017B5"/>
    <w:rsid w:val="00803E29"/>
    <w:rsid w:val="00894223"/>
    <w:rsid w:val="008A1690"/>
    <w:rsid w:val="008C0BF8"/>
    <w:rsid w:val="008C7829"/>
    <w:rsid w:val="008D0D8A"/>
    <w:rsid w:val="008D23BC"/>
    <w:rsid w:val="008D6B75"/>
    <w:rsid w:val="008E2DDA"/>
    <w:rsid w:val="00905185"/>
    <w:rsid w:val="00912CAD"/>
    <w:rsid w:val="00933BF0"/>
    <w:rsid w:val="00936CD7"/>
    <w:rsid w:val="009454CC"/>
    <w:rsid w:val="009665BE"/>
    <w:rsid w:val="00973AE9"/>
    <w:rsid w:val="009755FF"/>
    <w:rsid w:val="00986299"/>
    <w:rsid w:val="009A194D"/>
    <w:rsid w:val="009A3B0E"/>
    <w:rsid w:val="009C6287"/>
    <w:rsid w:val="009D2614"/>
    <w:rsid w:val="009D4762"/>
    <w:rsid w:val="009E7109"/>
    <w:rsid w:val="00A27246"/>
    <w:rsid w:val="00A37439"/>
    <w:rsid w:val="00A44F31"/>
    <w:rsid w:val="00A60CE8"/>
    <w:rsid w:val="00A738DF"/>
    <w:rsid w:val="00A76B62"/>
    <w:rsid w:val="00AA473F"/>
    <w:rsid w:val="00AB7F79"/>
    <w:rsid w:val="00AD3A23"/>
    <w:rsid w:val="00AD7732"/>
    <w:rsid w:val="00B3583D"/>
    <w:rsid w:val="00B762E5"/>
    <w:rsid w:val="00B8791E"/>
    <w:rsid w:val="00B97797"/>
    <w:rsid w:val="00BB51D6"/>
    <w:rsid w:val="00BE570F"/>
    <w:rsid w:val="00C2361D"/>
    <w:rsid w:val="00C62F99"/>
    <w:rsid w:val="00C67CEC"/>
    <w:rsid w:val="00CD3DA9"/>
    <w:rsid w:val="00CD588F"/>
    <w:rsid w:val="00D15EF8"/>
    <w:rsid w:val="00D275F4"/>
    <w:rsid w:val="00D36B3E"/>
    <w:rsid w:val="00D37746"/>
    <w:rsid w:val="00D541EE"/>
    <w:rsid w:val="00D57075"/>
    <w:rsid w:val="00D712EC"/>
    <w:rsid w:val="00D75DC3"/>
    <w:rsid w:val="00D82FDA"/>
    <w:rsid w:val="00D961DC"/>
    <w:rsid w:val="00DB342F"/>
    <w:rsid w:val="00DD7AFC"/>
    <w:rsid w:val="00E22FE9"/>
    <w:rsid w:val="00E66F86"/>
    <w:rsid w:val="00E801AB"/>
    <w:rsid w:val="00EB7970"/>
    <w:rsid w:val="00EE33CE"/>
    <w:rsid w:val="00EF5B54"/>
    <w:rsid w:val="00F16872"/>
    <w:rsid w:val="00F30562"/>
    <w:rsid w:val="00F36868"/>
    <w:rsid w:val="00F72A63"/>
    <w:rsid w:val="00FA31F6"/>
    <w:rsid w:val="00FB5C2C"/>
    <w:rsid w:val="00FD5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243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A27246"/>
    <w:rPr>
      <w:color w:val="0563C1" w:themeColor="hyperlink"/>
      <w:u w:val="single"/>
    </w:rPr>
  </w:style>
  <w:style w:type="paragraph" w:styleId="Textodebalo">
    <w:name w:val="Balloon Text"/>
    <w:basedOn w:val="Normal"/>
    <w:link w:val="TextodebaloChar"/>
    <w:uiPriority w:val="99"/>
    <w:semiHidden/>
    <w:unhideWhenUsed/>
    <w:rsid w:val="00EB79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7970"/>
    <w:rPr>
      <w:rFonts w:ascii="Segoe UI" w:hAnsi="Segoe UI" w:cs="Segoe UI"/>
      <w:sz w:val="18"/>
      <w:szCs w:val="18"/>
    </w:rPr>
  </w:style>
  <w:style w:type="character" w:styleId="HiperlinkVisitado">
    <w:name w:val="FollowedHyperlink"/>
    <w:basedOn w:val="Fontepargpadro"/>
    <w:uiPriority w:val="99"/>
    <w:semiHidden/>
    <w:unhideWhenUsed/>
    <w:rsid w:val="008C0BF8"/>
    <w:rPr>
      <w:color w:val="954F72"/>
      <w:u w:val="single"/>
    </w:rPr>
  </w:style>
  <w:style w:type="paragraph" w:customStyle="1" w:styleId="xl63">
    <w:name w:val="xl63"/>
    <w:basedOn w:val="Normal"/>
    <w:rsid w:val="008C0BF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64">
    <w:name w:val="xl64"/>
    <w:basedOn w:val="Normal"/>
    <w:rsid w:val="008C0BF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65">
    <w:name w:val="xl65"/>
    <w:basedOn w:val="Normal"/>
    <w:rsid w:val="008C0BF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66">
    <w:name w:val="xl66"/>
    <w:basedOn w:val="Normal"/>
    <w:rsid w:val="008C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67">
    <w:name w:val="xl67"/>
    <w:basedOn w:val="Normal"/>
    <w:rsid w:val="008C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68">
    <w:name w:val="xl68"/>
    <w:basedOn w:val="Normal"/>
    <w:rsid w:val="008C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69">
    <w:name w:val="xl69"/>
    <w:basedOn w:val="Normal"/>
    <w:rsid w:val="009A194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9A194D"/>
    <w:pP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71">
    <w:name w:val="xl71"/>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2">
    <w:name w:val="xl72"/>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3">
    <w:name w:val="xl73"/>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4">
    <w:name w:val="xl74"/>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5">
    <w:name w:val="xl75"/>
    <w:basedOn w:val="Normal"/>
    <w:rsid w:val="009A194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76">
    <w:name w:val="xl76"/>
    <w:basedOn w:val="Normal"/>
    <w:rsid w:val="009A194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77">
    <w:name w:val="xl77"/>
    <w:basedOn w:val="Normal"/>
    <w:rsid w:val="009A194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78">
    <w:name w:val="xl78"/>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styleId="PargrafodaLista">
    <w:name w:val="List Paragraph"/>
    <w:basedOn w:val="Normal"/>
    <w:uiPriority w:val="34"/>
    <w:qFormat/>
    <w:rsid w:val="00493E2B"/>
    <w:pPr>
      <w:ind w:left="720"/>
      <w:contextualSpacing/>
    </w:pPr>
  </w:style>
  <w:style w:type="character" w:customStyle="1" w:styleId="CabealhoChar">
    <w:name w:val="Cabeçalho Char"/>
    <w:basedOn w:val="Fontepargpadro"/>
    <w:link w:val="Cabealho"/>
    <w:uiPriority w:val="99"/>
    <w:rsid w:val="00DD7AFC"/>
    <w:rPr>
      <w:rFonts w:ascii="Calibri" w:eastAsia="Calibri" w:hAnsi="Calibri" w:cs="Times New Roman"/>
    </w:rPr>
  </w:style>
  <w:style w:type="paragraph" w:styleId="Cabealho">
    <w:name w:val="header"/>
    <w:basedOn w:val="Normal"/>
    <w:link w:val="CabealhoChar"/>
    <w:uiPriority w:val="99"/>
    <w:unhideWhenUsed/>
    <w:rsid w:val="00DD7AFC"/>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DD7AFC"/>
    <w:rPr>
      <w:rFonts w:ascii="Calibri" w:eastAsia="Calibri" w:hAnsi="Calibri" w:cs="Times New Roman"/>
    </w:rPr>
  </w:style>
  <w:style w:type="paragraph" w:styleId="Rodap">
    <w:name w:val="footer"/>
    <w:basedOn w:val="Normal"/>
    <w:link w:val="RodapChar"/>
    <w:uiPriority w:val="99"/>
    <w:unhideWhenUsed/>
    <w:rsid w:val="00DD7AFC"/>
    <w:pPr>
      <w:tabs>
        <w:tab w:val="center" w:pos="4252"/>
        <w:tab w:val="right" w:pos="8504"/>
      </w:tabs>
      <w:spacing w:after="0" w:line="240" w:lineRule="auto"/>
    </w:pPr>
    <w:rPr>
      <w:rFonts w:ascii="Calibri" w:eastAsia="Calibri" w:hAnsi="Calibri" w:cs="Times New Roman"/>
    </w:rPr>
  </w:style>
  <w:style w:type="paragraph" w:customStyle="1" w:styleId="xl79">
    <w:name w:val="xl79"/>
    <w:basedOn w:val="Normal"/>
    <w:rsid w:val="009E7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243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A27246"/>
    <w:rPr>
      <w:color w:val="0563C1" w:themeColor="hyperlink"/>
      <w:u w:val="single"/>
    </w:rPr>
  </w:style>
  <w:style w:type="paragraph" w:styleId="Textodebalo">
    <w:name w:val="Balloon Text"/>
    <w:basedOn w:val="Normal"/>
    <w:link w:val="TextodebaloChar"/>
    <w:uiPriority w:val="99"/>
    <w:semiHidden/>
    <w:unhideWhenUsed/>
    <w:rsid w:val="00EB79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7970"/>
    <w:rPr>
      <w:rFonts w:ascii="Segoe UI" w:hAnsi="Segoe UI" w:cs="Segoe UI"/>
      <w:sz w:val="18"/>
      <w:szCs w:val="18"/>
    </w:rPr>
  </w:style>
  <w:style w:type="character" w:styleId="HiperlinkVisitado">
    <w:name w:val="FollowedHyperlink"/>
    <w:basedOn w:val="Fontepargpadro"/>
    <w:uiPriority w:val="99"/>
    <w:semiHidden/>
    <w:unhideWhenUsed/>
    <w:rsid w:val="008C0BF8"/>
    <w:rPr>
      <w:color w:val="954F72"/>
      <w:u w:val="single"/>
    </w:rPr>
  </w:style>
  <w:style w:type="paragraph" w:customStyle="1" w:styleId="xl63">
    <w:name w:val="xl63"/>
    <w:basedOn w:val="Normal"/>
    <w:rsid w:val="008C0BF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64">
    <w:name w:val="xl64"/>
    <w:basedOn w:val="Normal"/>
    <w:rsid w:val="008C0BF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65">
    <w:name w:val="xl65"/>
    <w:basedOn w:val="Normal"/>
    <w:rsid w:val="008C0BF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66">
    <w:name w:val="xl66"/>
    <w:basedOn w:val="Normal"/>
    <w:rsid w:val="008C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67">
    <w:name w:val="xl67"/>
    <w:basedOn w:val="Normal"/>
    <w:rsid w:val="008C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68">
    <w:name w:val="xl68"/>
    <w:basedOn w:val="Normal"/>
    <w:rsid w:val="008C0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69">
    <w:name w:val="xl69"/>
    <w:basedOn w:val="Normal"/>
    <w:rsid w:val="009A194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0">
    <w:name w:val="xl70"/>
    <w:basedOn w:val="Normal"/>
    <w:rsid w:val="009A194D"/>
    <w:pP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71">
    <w:name w:val="xl71"/>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2">
    <w:name w:val="xl72"/>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3">
    <w:name w:val="xl73"/>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4">
    <w:name w:val="xl74"/>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customStyle="1" w:styleId="xl75">
    <w:name w:val="xl75"/>
    <w:basedOn w:val="Normal"/>
    <w:rsid w:val="009A194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76">
    <w:name w:val="xl76"/>
    <w:basedOn w:val="Normal"/>
    <w:rsid w:val="009A194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77">
    <w:name w:val="xl77"/>
    <w:basedOn w:val="Normal"/>
    <w:rsid w:val="009A194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color w:val="FFFFFF"/>
      <w:sz w:val="12"/>
      <w:szCs w:val="12"/>
      <w:lang w:eastAsia="pt-BR"/>
    </w:rPr>
  </w:style>
  <w:style w:type="paragraph" w:customStyle="1" w:styleId="xl78">
    <w:name w:val="xl78"/>
    <w:basedOn w:val="Normal"/>
    <w:rsid w:val="009A19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 w:type="paragraph" w:styleId="PargrafodaLista">
    <w:name w:val="List Paragraph"/>
    <w:basedOn w:val="Normal"/>
    <w:uiPriority w:val="34"/>
    <w:qFormat/>
    <w:rsid w:val="00493E2B"/>
    <w:pPr>
      <w:ind w:left="720"/>
      <w:contextualSpacing/>
    </w:pPr>
  </w:style>
  <w:style w:type="character" w:customStyle="1" w:styleId="CabealhoChar">
    <w:name w:val="Cabeçalho Char"/>
    <w:basedOn w:val="Fontepargpadro"/>
    <w:link w:val="Cabealho"/>
    <w:uiPriority w:val="99"/>
    <w:rsid w:val="00DD7AFC"/>
    <w:rPr>
      <w:rFonts w:ascii="Calibri" w:eastAsia="Calibri" w:hAnsi="Calibri" w:cs="Times New Roman"/>
    </w:rPr>
  </w:style>
  <w:style w:type="paragraph" w:styleId="Cabealho">
    <w:name w:val="header"/>
    <w:basedOn w:val="Normal"/>
    <w:link w:val="CabealhoChar"/>
    <w:uiPriority w:val="99"/>
    <w:unhideWhenUsed/>
    <w:rsid w:val="00DD7AFC"/>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DD7AFC"/>
    <w:rPr>
      <w:rFonts w:ascii="Calibri" w:eastAsia="Calibri" w:hAnsi="Calibri" w:cs="Times New Roman"/>
    </w:rPr>
  </w:style>
  <w:style w:type="paragraph" w:styleId="Rodap">
    <w:name w:val="footer"/>
    <w:basedOn w:val="Normal"/>
    <w:link w:val="RodapChar"/>
    <w:uiPriority w:val="99"/>
    <w:unhideWhenUsed/>
    <w:rsid w:val="00DD7AFC"/>
    <w:pPr>
      <w:tabs>
        <w:tab w:val="center" w:pos="4252"/>
        <w:tab w:val="right" w:pos="8504"/>
      </w:tabs>
      <w:spacing w:after="0" w:line="240" w:lineRule="auto"/>
    </w:pPr>
    <w:rPr>
      <w:rFonts w:ascii="Calibri" w:eastAsia="Calibri" w:hAnsi="Calibri" w:cs="Times New Roman"/>
    </w:rPr>
  </w:style>
  <w:style w:type="paragraph" w:customStyle="1" w:styleId="xl79">
    <w:name w:val="xl79"/>
    <w:basedOn w:val="Normal"/>
    <w:rsid w:val="009E7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562">
      <w:bodyDiv w:val="1"/>
      <w:marLeft w:val="0"/>
      <w:marRight w:val="0"/>
      <w:marTop w:val="0"/>
      <w:marBottom w:val="0"/>
      <w:divBdr>
        <w:top w:val="none" w:sz="0" w:space="0" w:color="auto"/>
        <w:left w:val="none" w:sz="0" w:space="0" w:color="auto"/>
        <w:bottom w:val="none" w:sz="0" w:space="0" w:color="auto"/>
        <w:right w:val="none" w:sz="0" w:space="0" w:color="auto"/>
      </w:divBdr>
    </w:div>
    <w:div w:id="48578419">
      <w:bodyDiv w:val="1"/>
      <w:marLeft w:val="0"/>
      <w:marRight w:val="0"/>
      <w:marTop w:val="0"/>
      <w:marBottom w:val="0"/>
      <w:divBdr>
        <w:top w:val="none" w:sz="0" w:space="0" w:color="auto"/>
        <w:left w:val="none" w:sz="0" w:space="0" w:color="auto"/>
        <w:bottom w:val="none" w:sz="0" w:space="0" w:color="auto"/>
        <w:right w:val="none" w:sz="0" w:space="0" w:color="auto"/>
      </w:divBdr>
    </w:div>
    <w:div w:id="95447460">
      <w:bodyDiv w:val="1"/>
      <w:marLeft w:val="0"/>
      <w:marRight w:val="0"/>
      <w:marTop w:val="0"/>
      <w:marBottom w:val="0"/>
      <w:divBdr>
        <w:top w:val="none" w:sz="0" w:space="0" w:color="auto"/>
        <w:left w:val="none" w:sz="0" w:space="0" w:color="auto"/>
        <w:bottom w:val="none" w:sz="0" w:space="0" w:color="auto"/>
        <w:right w:val="none" w:sz="0" w:space="0" w:color="auto"/>
      </w:divBdr>
    </w:div>
    <w:div w:id="100609238">
      <w:bodyDiv w:val="1"/>
      <w:marLeft w:val="0"/>
      <w:marRight w:val="0"/>
      <w:marTop w:val="0"/>
      <w:marBottom w:val="0"/>
      <w:divBdr>
        <w:top w:val="none" w:sz="0" w:space="0" w:color="auto"/>
        <w:left w:val="none" w:sz="0" w:space="0" w:color="auto"/>
        <w:bottom w:val="none" w:sz="0" w:space="0" w:color="auto"/>
        <w:right w:val="none" w:sz="0" w:space="0" w:color="auto"/>
      </w:divBdr>
    </w:div>
    <w:div w:id="310985232">
      <w:bodyDiv w:val="1"/>
      <w:marLeft w:val="0"/>
      <w:marRight w:val="0"/>
      <w:marTop w:val="0"/>
      <w:marBottom w:val="0"/>
      <w:divBdr>
        <w:top w:val="none" w:sz="0" w:space="0" w:color="auto"/>
        <w:left w:val="none" w:sz="0" w:space="0" w:color="auto"/>
        <w:bottom w:val="none" w:sz="0" w:space="0" w:color="auto"/>
        <w:right w:val="none" w:sz="0" w:space="0" w:color="auto"/>
      </w:divBdr>
    </w:div>
    <w:div w:id="498621096">
      <w:bodyDiv w:val="1"/>
      <w:marLeft w:val="0"/>
      <w:marRight w:val="0"/>
      <w:marTop w:val="0"/>
      <w:marBottom w:val="0"/>
      <w:divBdr>
        <w:top w:val="none" w:sz="0" w:space="0" w:color="auto"/>
        <w:left w:val="none" w:sz="0" w:space="0" w:color="auto"/>
        <w:bottom w:val="none" w:sz="0" w:space="0" w:color="auto"/>
        <w:right w:val="none" w:sz="0" w:space="0" w:color="auto"/>
      </w:divBdr>
    </w:div>
    <w:div w:id="688990421">
      <w:bodyDiv w:val="1"/>
      <w:marLeft w:val="0"/>
      <w:marRight w:val="0"/>
      <w:marTop w:val="0"/>
      <w:marBottom w:val="0"/>
      <w:divBdr>
        <w:top w:val="none" w:sz="0" w:space="0" w:color="auto"/>
        <w:left w:val="none" w:sz="0" w:space="0" w:color="auto"/>
        <w:bottom w:val="none" w:sz="0" w:space="0" w:color="auto"/>
        <w:right w:val="none" w:sz="0" w:space="0" w:color="auto"/>
      </w:divBdr>
    </w:div>
    <w:div w:id="814375670">
      <w:bodyDiv w:val="1"/>
      <w:marLeft w:val="0"/>
      <w:marRight w:val="0"/>
      <w:marTop w:val="0"/>
      <w:marBottom w:val="0"/>
      <w:divBdr>
        <w:top w:val="none" w:sz="0" w:space="0" w:color="auto"/>
        <w:left w:val="none" w:sz="0" w:space="0" w:color="auto"/>
        <w:bottom w:val="none" w:sz="0" w:space="0" w:color="auto"/>
        <w:right w:val="none" w:sz="0" w:space="0" w:color="auto"/>
      </w:divBdr>
    </w:div>
    <w:div w:id="986394707">
      <w:bodyDiv w:val="1"/>
      <w:marLeft w:val="0"/>
      <w:marRight w:val="0"/>
      <w:marTop w:val="0"/>
      <w:marBottom w:val="0"/>
      <w:divBdr>
        <w:top w:val="none" w:sz="0" w:space="0" w:color="auto"/>
        <w:left w:val="none" w:sz="0" w:space="0" w:color="auto"/>
        <w:bottom w:val="none" w:sz="0" w:space="0" w:color="auto"/>
        <w:right w:val="none" w:sz="0" w:space="0" w:color="auto"/>
      </w:divBdr>
    </w:div>
    <w:div w:id="1055205857">
      <w:bodyDiv w:val="1"/>
      <w:marLeft w:val="0"/>
      <w:marRight w:val="0"/>
      <w:marTop w:val="0"/>
      <w:marBottom w:val="0"/>
      <w:divBdr>
        <w:top w:val="none" w:sz="0" w:space="0" w:color="auto"/>
        <w:left w:val="none" w:sz="0" w:space="0" w:color="auto"/>
        <w:bottom w:val="none" w:sz="0" w:space="0" w:color="auto"/>
        <w:right w:val="none" w:sz="0" w:space="0" w:color="auto"/>
      </w:divBdr>
    </w:div>
    <w:div w:id="1062489285">
      <w:bodyDiv w:val="1"/>
      <w:marLeft w:val="0"/>
      <w:marRight w:val="0"/>
      <w:marTop w:val="0"/>
      <w:marBottom w:val="0"/>
      <w:divBdr>
        <w:top w:val="none" w:sz="0" w:space="0" w:color="auto"/>
        <w:left w:val="none" w:sz="0" w:space="0" w:color="auto"/>
        <w:bottom w:val="none" w:sz="0" w:space="0" w:color="auto"/>
        <w:right w:val="none" w:sz="0" w:space="0" w:color="auto"/>
      </w:divBdr>
    </w:div>
    <w:div w:id="1070543227">
      <w:bodyDiv w:val="1"/>
      <w:marLeft w:val="0"/>
      <w:marRight w:val="0"/>
      <w:marTop w:val="0"/>
      <w:marBottom w:val="0"/>
      <w:divBdr>
        <w:top w:val="none" w:sz="0" w:space="0" w:color="auto"/>
        <w:left w:val="none" w:sz="0" w:space="0" w:color="auto"/>
        <w:bottom w:val="none" w:sz="0" w:space="0" w:color="auto"/>
        <w:right w:val="none" w:sz="0" w:space="0" w:color="auto"/>
      </w:divBdr>
    </w:div>
    <w:div w:id="1114713959">
      <w:bodyDiv w:val="1"/>
      <w:marLeft w:val="0"/>
      <w:marRight w:val="0"/>
      <w:marTop w:val="0"/>
      <w:marBottom w:val="0"/>
      <w:divBdr>
        <w:top w:val="none" w:sz="0" w:space="0" w:color="auto"/>
        <w:left w:val="none" w:sz="0" w:space="0" w:color="auto"/>
        <w:bottom w:val="none" w:sz="0" w:space="0" w:color="auto"/>
        <w:right w:val="none" w:sz="0" w:space="0" w:color="auto"/>
      </w:divBdr>
    </w:div>
    <w:div w:id="1211190132">
      <w:bodyDiv w:val="1"/>
      <w:marLeft w:val="0"/>
      <w:marRight w:val="0"/>
      <w:marTop w:val="0"/>
      <w:marBottom w:val="0"/>
      <w:divBdr>
        <w:top w:val="none" w:sz="0" w:space="0" w:color="auto"/>
        <w:left w:val="none" w:sz="0" w:space="0" w:color="auto"/>
        <w:bottom w:val="none" w:sz="0" w:space="0" w:color="auto"/>
        <w:right w:val="none" w:sz="0" w:space="0" w:color="auto"/>
      </w:divBdr>
    </w:div>
    <w:div w:id="1296986986">
      <w:bodyDiv w:val="1"/>
      <w:marLeft w:val="0"/>
      <w:marRight w:val="0"/>
      <w:marTop w:val="0"/>
      <w:marBottom w:val="0"/>
      <w:divBdr>
        <w:top w:val="none" w:sz="0" w:space="0" w:color="auto"/>
        <w:left w:val="none" w:sz="0" w:space="0" w:color="auto"/>
        <w:bottom w:val="none" w:sz="0" w:space="0" w:color="auto"/>
        <w:right w:val="none" w:sz="0" w:space="0" w:color="auto"/>
      </w:divBdr>
    </w:div>
    <w:div w:id="1332682512">
      <w:bodyDiv w:val="1"/>
      <w:marLeft w:val="0"/>
      <w:marRight w:val="0"/>
      <w:marTop w:val="0"/>
      <w:marBottom w:val="0"/>
      <w:divBdr>
        <w:top w:val="none" w:sz="0" w:space="0" w:color="auto"/>
        <w:left w:val="none" w:sz="0" w:space="0" w:color="auto"/>
        <w:bottom w:val="none" w:sz="0" w:space="0" w:color="auto"/>
        <w:right w:val="none" w:sz="0" w:space="0" w:color="auto"/>
      </w:divBdr>
    </w:div>
    <w:div w:id="1457258665">
      <w:bodyDiv w:val="1"/>
      <w:marLeft w:val="0"/>
      <w:marRight w:val="0"/>
      <w:marTop w:val="0"/>
      <w:marBottom w:val="0"/>
      <w:divBdr>
        <w:top w:val="none" w:sz="0" w:space="0" w:color="auto"/>
        <w:left w:val="none" w:sz="0" w:space="0" w:color="auto"/>
        <w:bottom w:val="none" w:sz="0" w:space="0" w:color="auto"/>
        <w:right w:val="none" w:sz="0" w:space="0" w:color="auto"/>
      </w:divBdr>
    </w:div>
    <w:div w:id="1522432820">
      <w:bodyDiv w:val="1"/>
      <w:marLeft w:val="0"/>
      <w:marRight w:val="0"/>
      <w:marTop w:val="0"/>
      <w:marBottom w:val="0"/>
      <w:divBdr>
        <w:top w:val="none" w:sz="0" w:space="0" w:color="auto"/>
        <w:left w:val="none" w:sz="0" w:space="0" w:color="auto"/>
        <w:bottom w:val="none" w:sz="0" w:space="0" w:color="auto"/>
        <w:right w:val="none" w:sz="0" w:space="0" w:color="auto"/>
      </w:divBdr>
    </w:div>
    <w:div w:id="1828856775">
      <w:bodyDiv w:val="1"/>
      <w:marLeft w:val="0"/>
      <w:marRight w:val="0"/>
      <w:marTop w:val="0"/>
      <w:marBottom w:val="0"/>
      <w:divBdr>
        <w:top w:val="none" w:sz="0" w:space="0" w:color="auto"/>
        <w:left w:val="none" w:sz="0" w:space="0" w:color="auto"/>
        <w:bottom w:val="none" w:sz="0" w:space="0" w:color="auto"/>
        <w:right w:val="none" w:sz="0" w:space="0" w:color="auto"/>
      </w:divBdr>
    </w:div>
    <w:div w:id="1986927312">
      <w:bodyDiv w:val="1"/>
      <w:marLeft w:val="0"/>
      <w:marRight w:val="0"/>
      <w:marTop w:val="0"/>
      <w:marBottom w:val="0"/>
      <w:divBdr>
        <w:top w:val="none" w:sz="0" w:space="0" w:color="auto"/>
        <w:left w:val="none" w:sz="0" w:space="0" w:color="auto"/>
        <w:bottom w:val="none" w:sz="0" w:space="0" w:color="auto"/>
        <w:right w:val="none" w:sz="0" w:space="0" w:color="auto"/>
      </w:divBdr>
    </w:div>
    <w:div w:id="2082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bid.com" TargetMode="External"/><Relationship Id="rId3" Type="http://schemas.openxmlformats.org/officeDocument/2006/relationships/styles" Target="styles.xml"/><Relationship Id="rId7" Type="http://schemas.openxmlformats.org/officeDocument/2006/relationships/hyperlink" Target="http://www.brbi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bid.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A3A0-68F8-4102-AB81-B617D69D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8691</Words>
  <Characters>46934</Characters>
  <Application>Microsoft Office Word</Application>
  <DocSecurity>4</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Anunciato</dc:creator>
  <cp:lastModifiedBy>Roberto Ferreira</cp:lastModifiedBy>
  <cp:revision>2</cp:revision>
  <cp:lastPrinted>2017-12-04T19:47:00Z</cp:lastPrinted>
  <dcterms:created xsi:type="dcterms:W3CDTF">2018-10-01T18:31:00Z</dcterms:created>
  <dcterms:modified xsi:type="dcterms:W3CDTF">2018-10-01T18:31:00Z</dcterms:modified>
</cp:coreProperties>
</file>